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F200F" w:rsidTr="006F7042">
        <w:tc>
          <w:tcPr>
            <w:tcW w:w="4785" w:type="dxa"/>
          </w:tcPr>
          <w:p w:rsidR="00450732" w:rsidRDefault="003F200F" w:rsidP="00DE3E52">
            <w:pPr>
              <w:overflowPunct w:val="0"/>
              <w:topLinePunct/>
              <w:autoSpaceDE/>
              <w:adjustRightInd w:val="0"/>
              <w:snapToGrid w:val="0"/>
              <w:spacing w:line="290" w:lineRule="atLeast"/>
              <w:jc w:val="center"/>
              <w:rPr>
                <w:rFonts w:ascii="한컴바탕" w:eastAsia="한컴바탕" w:hAnsi="한컴바탕" w:cs="한컴바탕" w:hint="eastAsia"/>
                <w:b/>
                <w:color w:val="000000"/>
                <w:kern w:val="0"/>
                <w:sz w:val="26"/>
                <w:szCs w:val="26"/>
              </w:rPr>
            </w:pPr>
            <w:r w:rsidRPr="00450732">
              <w:rPr>
                <w:rFonts w:ascii="한컴바탕" w:eastAsia="한컴바탕" w:hAnsi="한컴바탕" w:cs="한컴바탕" w:hint="eastAsia"/>
                <w:b/>
                <w:color w:val="000000"/>
                <w:kern w:val="0"/>
                <w:sz w:val="26"/>
                <w:szCs w:val="26"/>
              </w:rPr>
              <w:t xml:space="preserve">북경 등 8개 성시 </w:t>
            </w:r>
            <w:proofErr w:type="spellStart"/>
            <w:r w:rsidRPr="00450732">
              <w:rPr>
                <w:rFonts w:ascii="한컴바탕" w:eastAsia="한컴바탕" w:hAnsi="한컴바탕" w:cs="한컴바탕" w:hint="eastAsia"/>
                <w:b/>
                <w:color w:val="000000"/>
                <w:kern w:val="0"/>
                <w:sz w:val="26"/>
                <w:szCs w:val="26"/>
              </w:rPr>
              <w:t>영업세의</w:t>
            </w:r>
            <w:proofErr w:type="spellEnd"/>
            <w:r w:rsidRPr="00450732">
              <w:rPr>
                <w:rFonts w:ascii="한컴바탕" w:eastAsia="한컴바탕" w:hAnsi="한컴바탕" w:cs="한컴바탕" w:hint="eastAsia"/>
                <w:b/>
                <w:color w:val="000000"/>
                <w:kern w:val="0"/>
                <w:sz w:val="26"/>
                <w:szCs w:val="26"/>
              </w:rPr>
              <w:t xml:space="preserve"> </w:t>
            </w:r>
          </w:p>
          <w:p w:rsidR="003F200F" w:rsidRPr="00450732" w:rsidRDefault="003F200F" w:rsidP="00450732">
            <w:pPr>
              <w:overflowPunct w:val="0"/>
              <w:topLinePunct/>
              <w:autoSpaceDE/>
              <w:adjustRightInd w:val="0"/>
              <w:snapToGrid w:val="0"/>
              <w:spacing w:line="290" w:lineRule="atLeast"/>
              <w:jc w:val="center"/>
              <w:rPr>
                <w:rFonts w:ascii="한컴바탕" w:eastAsia="한컴바탕" w:hAnsi="한컴바탕" w:cs="한컴바탕"/>
                <w:b/>
                <w:color w:val="000000"/>
                <w:kern w:val="0"/>
                <w:sz w:val="26"/>
                <w:szCs w:val="26"/>
              </w:rPr>
            </w:pPr>
            <w:proofErr w:type="spellStart"/>
            <w:r w:rsidRPr="00450732">
              <w:rPr>
                <w:rFonts w:ascii="한컴바탕" w:eastAsia="한컴바탕" w:hAnsi="한컴바탕" w:cs="한컴바탕" w:hint="eastAsia"/>
                <w:b/>
                <w:color w:val="000000"/>
                <w:kern w:val="0"/>
                <w:sz w:val="26"/>
                <w:szCs w:val="26"/>
              </w:rPr>
              <w:t>증치세전환개혁시범</w:t>
            </w:r>
            <w:proofErr w:type="spellEnd"/>
            <w:r w:rsidRPr="00450732">
              <w:rPr>
                <w:rFonts w:ascii="한컴바탕" w:eastAsia="한컴바탕" w:hAnsi="한컴바탕" w:cs="한컴바탕" w:hint="eastAsia"/>
                <w:b/>
                <w:color w:val="000000"/>
                <w:kern w:val="0"/>
                <w:sz w:val="26"/>
                <w:szCs w:val="26"/>
              </w:rPr>
              <w:t xml:space="preserve"> </w:t>
            </w:r>
            <w:proofErr w:type="spellStart"/>
            <w:r w:rsidRPr="00450732">
              <w:rPr>
                <w:rFonts w:ascii="한컴바탕" w:eastAsia="한컴바탕" w:hAnsi="한컴바탕" w:cs="한컴바탕" w:hint="eastAsia"/>
                <w:b/>
                <w:color w:val="000000"/>
                <w:kern w:val="0"/>
                <w:sz w:val="26"/>
                <w:szCs w:val="26"/>
              </w:rPr>
              <w:t>증치세</w:t>
            </w:r>
            <w:proofErr w:type="spellEnd"/>
            <w:r w:rsidRPr="00450732">
              <w:rPr>
                <w:rFonts w:ascii="한컴바탕" w:eastAsia="한컴바탕" w:hAnsi="한컴바탕" w:cs="한컴바탕" w:hint="eastAsia"/>
                <w:b/>
                <w:color w:val="000000"/>
                <w:kern w:val="0"/>
                <w:sz w:val="26"/>
                <w:szCs w:val="26"/>
              </w:rPr>
              <w:t xml:space="preserve"> 납세신고 관련 사항에 대한 공고</w:t>
            </w:r>
          </w:p>
          <w:p w:rsidR="003F200F" w:rsidRPr="00DE3E52" w:rsidRDefault="003F200F" w:rsidP="00DE3E52">
            <w:pPr>
              <w:overflowPunct w:val="0"/>
              <w:topLinePunct/>
              <w:autoSpaceDE/>
              <w:adjustRightInd w:val="0"/>
              <w:snapToGrid w:val="0"/>
              <w:spacing w:line="290" w:lineRule="atLeast"/>
              <w:jc w:val="center"/>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국가세무총국공고 2012년 제43호</w:t>
            </w:r>
          </w:p>
          <w:p w:rsidR="003F200F" w:rsidRPr="00DE3E52" w:rsidRDefault="003F200F" w:rsidP="00DE3E52">
            <w:pPr>
              <w:overflowPunct w:val="0"/>
              <w:topLinePunct/>
              <w:autoSpaceDE/>
              <w:adjustRightInd w:val="0"/>
              <w:snapToGrid w:val="0"/>
              <w:spacing w:line="290" w:lineRule="atLeast"/>
              <w:rPr>
                <w:rFonts w:ascii="한컴바탕" w:eastAsia="한컴바탕" w:hAnsi="한컴바탕" w:cs="한컴바탕" w:hint="eastAsia"/>
                <w:color w:val="000000"/>
                <w:kern w:val="0"/>
                <w:sz w:val="21"/>
                <w:szCs w:val="21"/>
              </w:rPr>
            </w:pPr>
          </w:p>
          <w:p w:rsidR="003F200F" w:rsidRPr="00DE3E52" w:rsidRDefault="003F200F" w:rsidP="00DE3E52">
            <w:pPr>
              <w:overflowPunct w:val="0"/>
              <w:topLinePunct/>
              <w:autoSpaceDE/>
              <w:adjustRightInd w:val="0"/>
              <w:snapToGrid w:val="0"/>
              <w:spacing w:line="290" w:lineRule="atLeast"/>
              <w:rPr>
                <w:rFonts w:ascii="한컴바탕" w:eastAsia="한컴바탕" w:hAnsi="한컴바탕" w:cs="한컴바탕" w:hint="eastAsia"/>
                <w:color w:val="000000"/>
                <w:kern w:val="0"/>
                <w:sz w:val="21"/>
                <w:szCs w:val="21"/>
              </w:rPr>
            </w:pPr>
          </w:p>
          <w:p w:rsidR="003F200F" w:rsidRPr="00DE3E52" w:rsidRDefault="003F200F" w:rsidP="0045073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 xml:space="preserve">《북경 등 8개 성시(省市)의 교통운송업 및 일부 현대서비스업 </w:t>
            </w:r>
            <w:proofErr w:type="spellStart"/>
            <w:r w:rsidRPr="00DE3E52">
              <w:rPr>
                <w:rFonts w:ascii="한컴바탕" w:eastAsia="한컴바탕" w:hAnsi="한컴바탕" w:cs="한컴바탕" w:hint="eastAsia"/>
                <w:color w:val="000000"/>
                <w:kern w:val="0"/>
                <w:sz w:val="21"/>
                <w:szCs w:val="21"/>
              </w:rPr>
              <w:t>영업세의</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대체 시범 전개에 대한 통지》(재세[2012]71호)에 근거, 현재 북경 등 8개 성/직할시(이하 </w:t>
            </w:r>
            <w:r w:rsidRPr="00DE3E52">
              <w:rPr>
                <w:rFonts w:ascii="한컴바탕" w:eastAsia="한컴바탕" w:hAnsi="한컴바탕" w:cs="한컴바탕"/>
                <w:color w:val="000000"/>
                <w:kern w:val="0"/>
                <w:sz w:val="21"/>
                <w:szCs w:val="21"/>
              </w:rPr>
              <w:t>‘</w:t>
            </w:r>
            <w:r w:rsidRPr="00DE3E52">
              <w:rPr>
                <w:rFonts w:ascii="한컴바탕" w:eastAsia="한컴바탕" w:hAnsi="한컴바탕" w:cs="한컴바탕" w:hint="eastAsia"/>
                <w:color w:val="000000"/>
                <w:kern w:val="0"/>
                <w:sz w:val="21"/>
                <w:szCs w:val="21"/>
              </w:rPr>
              <w:t>시범 8개 성시</w:t>
            </w:r>
            <w:r w:rsidRPr="00DE3E52">
              <w:rPr>
                <w:rFonts w:ascii="한컴바탕" w:eastAsia="한컴바탕" w:hAnsi="한컴바탕" w:cs="한컴바탕"/>
                <w:color w:val="000000"/>
                <w:kern w:val="0"/>
                <w:sz w:val="21"/>
                <w:szCs w:val="21"/>
              </w:rPr>
              <w:t>’</w:t>
            </w:r>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납세인의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 관련 사항에 대해 다음과 같이 공고한다.</w:t>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 xml:space="preserve">1. 시범 8개 지역의 모든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납세인은</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영업세를</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증치세로</w:t>
            </w:r>
            <w:proofErr w:type="spellEnd"/>
            <w:r w:rsidRPr="00DE3E52">
              <w:rPr>
                <w:rFonts w:ascii="한컴바탕" w:eastAsia="한컴바탕" w:hAnsi="한컴바탕" w:cs="한컴바탕" w:hint="eastAsia"/>
                <w:color w:val="000000"/>
                <w:kern w:val="0"/>
                <w:sz w:val="21"/>
                <w:szCs w:val="21"/>
              </w:rPr>
              <w:t xml:space="preserve"> 대체하는 시범 </w:t>
            </w:r>
            <w:proofErr w:type="spellStart"/>
            <w:r w:rsidRPr="00DE3E52">
              <w:rPr>
                <w:rFonts w:ascii="한컴바탕" w:eastAsia="한컴바탕" w:hAnsi="한컴바탕" w:cs="한컴바탕" w:hint="eastAsia"/>
                <w:color w:val="000000"/>
                <w:kern w:val="0"/>
                <w:sz w:val="21"/>
                <w:szCs w:val="21"/>
              </w:rPr>
              <w:t>실시일의</w:t>
            </w:r>
            <w:proofErr w:type="spellEnd"/>
            <w:r w:rsidRPr="00DE3E52">
              <w:rPr>
                <w:rFonts w:ascii="한컴바탕" w:eastAsia="한컴바탕" w:hAnsi="한컴바탕" w:cs="한컴바탕" w:hint="eastAsia"/>
                <w:color w:val="000000"/>
                <w:kern w:val="0"/>
                <w:sz w:val="21"/>
                <w:szCs w:val="21"/>
              </w:rPr>
              <w:t xml:space="preserve"> 세금 귀속시기부터 본 공고의 규정에 따라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납세신고를 진행한다.</w:t>
            </w:r>
            <w:r w:rsidRPr="00DE3E52">
              <w:rPr>
                <w:rFonts w:ascii="한컴바탕" w:eastAsia="한컴바탕" w:hAnsi="한컴바탕" w:cs="한컴바탕"/>
                <w:color w:val="000000"/>
                <w:kern w:val="0"/>
                <w:sz w:val="21"/>
                <w:szCs w:val="21"/>
              </w:rPr>
              <w:tab/>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2. 납세신고자료</w:t>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납세신고자료는 납세신고서 및 그 첨부자료, 납세신고 기타자료 2가지 유형을 포함한다.</w:t>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1) 납세신고서 및 그 첨부자료</w:t>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 xml:space="preserve">(1)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일반납세인(이하 </w:t>
            </w:r>
            <w:proofErr w:type="spellStart"/>
            <w:r w:rsidRPr="00DE3E52">
              <w:rPr>
                <w:rFonts w:ascii="한컴바탕" w:eastAsia="한컴바탕" w:hAnsi="한컴바탕" w:cs="한컴바탕" w:hint="eastAsia"/>
                <w:color w:val="000000"/>
                <w:kern w:val="0"/>
                <w:sz w:val="21"/>
                <w:szCs w:val="21"/>
              </w:rPr>
              <w:t>일반납세인으로</w:t>
            </w:r>
            <w:proofErr w:type="spellEnd"/>
            <w:r w:rsidRPr="00DE3E52">
              <w:rPr>
                <w:rFonts w:ascii="한컴바탕" w:eastAsia="한컴바탕" w:hAnsi="한컴바탕" w:cs="한컴바탕" w:hint="eastAsia"/>
                <w:color w:val="000000"/>
                <w:kern w:val="0"/>
                <w:sz w:val="21"/>
                <w:szCs w:val="21"/>
              </w:rPr>
              <w:t xml:space="preserve"> 약칭함) 납세신고서 및 그 첨부자료는 다음을 포함한다.</w:t>
            </w:r>
          </w:p>
          <w:p w:rsidR="003F200F" w:rsidRPr="00DE3E52" w:rsidRDefault="003F200F" w:rsidP="00DE3E52">
            <w:pPr>
              <w:pStyle w:val="a6"/>
              <w:numPr>
                <w:ilvl w:val="0"/>
                <w:numId w:val="1"/>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일반납세인에게</w:t>
            </w:r>
            <w:proofErr w:type="spellEnd"/>
            <w:r w:rsidRPr="00DE3E52">
              <w:rPr>
                <w:rFonts w:ascii="한컴바탕" w:eastAsia="한컴바탕" w:hAnsi="한컴바탕" w:cs="한컴바탕" w:hint="eastAsia"/>
                <w:color w:val="000000"/>
                <w:kern w:val="0"/>
                <w:sz w:val="21"/>
                <w:szCs w:val="21"/>
              </w:rPr>
              <w:t xml:space="preserve"> 적용)》</w:t>
            </w:r>
          </w:p>
          <w:p w:rsidR="003F200F" w:rsidRPr="00DE3E52" w:rsidRDefault="003F200F" w:rsidP="00DE3E52">
            <w:pPr>
              <w:pStyle w:val="a6"/>
              <w:numPr>
                <w:ilvl w:val="0"/>
                <w:numId w:val="1"/>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 첨부자료(1)》(당기(</w:t>
            </w:r>
            <w:proofErr w:type="spellStart"/>
            <w:r w:rsidRPr="00DE3E52">
              <w:rPr>
                <w:rFonts w:ascii="한컴바탕" w:eastAsia="한컴바탕" w:hAnsi="한컴바탕" w:cs="한컴바탕" w:hint="eastAsia"/>
                <w:color w:val="000000"/>
                <w:kern w:val="0"/>
                <w:sz w:val="21"/>
                <w:szCs w:val="21"/>
              </w:rPr>
              <w:t>本期</w:t>
            </w:r>
            <w:proofErr w:type="spellEnd"/>
            <w:r w:rsidRPr="00DE3E52">
              <w:rPr>
                <w:rFonts w:ascii="한컴바탕" w:eastAsia="한컴바탕" w:hAnsi="한컴바탕" w:cs="한컴바탕" w:hint="eastAsia"/>
                <w:color w:val="000000"/>
                <w:kern w:val="0"/>
                <w:sz w:val="21"/>
                <w:szCs w:val="21"/>
              </w:rPr>
              <w:t>) 판매상황 명세)</w:t>
            </w:r>
          </w:p>
          <w:p w:rsidR="003F200F" w:rsidRPr="00DE3E52" w:rsidRDefault="003F200F" w:rsidP="00DE3E52">
            <w:pPr>
              <w:pStyle w:val="a6"/>
              <w:numPr>
                <w:ilvl w:val="0"/>
                <w:numId w:val="1"/>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 첨부자료(2)》(당기(</w:t>
            </w:r>
            <w:proofErr w:type="spellStart"/>
            <w:r w:rsidRPr="00DE3E52">
              <w:rPr>
                <w:rFonts w:ascii="한컴바탕" w:eastAsia="한컴바탕" w:hAnsi="한컴바탕" w:cs="한컴바탕" w:hint="eastAsia"/>
                <w:color w:val="000000"/>
                <w:kern w:val="0"/>
                <w:sz w:val="21"/>
                <w:szCs w:val="21"/>
              </w:rPr>
              <w:t>本期</w:t>
            </w:r>
            <w:proofErr w:type="spellEnd"/>
            <w:r w:rsidRPr="00DE3E52">
              <w:rPr>
                <w:rFonts w:ascii="한컴바탕" w:eastAsia="한컴바탕" w:hAnsi="한컴바탕" w:cs="한컴바탕" w:hint="eastAsia"/>
                <w:color w:val="000000"/>
                <w:kern w:val="0"/>
                <w:sz w:val="21"/>
                <w:szCs w:val="21"/>
              </w:rPr>
              <w:t>) 매입세액 명세)</w:t>
            </w:r>
          </w:p>
          <w:p w:rsidR="003F200F" w:rsidRPr="00DE3E52" w:rsidRDefault="003F200F" w:rsidP="00DE3E52">
            <w:pPr>
              <w:pStyle w:val="a6"/>
              <w:numPr>
                <w:ilvl w:val="0"/>
                <w:numId w:val="1"/>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 첨부자료(3)》(과세대상서비스 공제항목명세)</w:t>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roofErr w:type="spellStart"/>
            <w:r w:rsidRPr="00DE3E52">
              <w:rPr>
                <w:rFonts w:ascii="한컴바탕" w:eastAsia="한컴바탕" w:hAnsi="한컴바탕" w:cs="한컴바탕" w:hint="eastAsia"/>
                <w:color w:val="000000"/>
                <w:kern w:val="0"/>
                <w:sz w:val="21"/>
                <w:szCs w:val="21"/>
              </w:rPr>
              <w:t>일반납세인이</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대체에 해당하는 과세대상 서비스를 제공하고, 국가 관련 </w:t>
            </w:r>
            <w:proofErr w:type="spellStart"/>
            <w:r w:rsidRPr="00DE3E52">
              <w:rPr>
                <w:rFonts w:ascii="한컴바탕" w:eastAsia="한컴바탕" w:hAnsi="한컴바탕" w:cs="한컴바탕" w:hint="eastAsia"/>
                <w:color w:val="000000"/>
                <w:kern w:val="0"/>
                <w:sz w:val="21"/>
                <w:szCs w:val="21"/>
              </w:rPr>
              <w:t>영업세</w:t>
            </w:r>
            <w:proofErr w:type="spellEnd"/>
            <w:r w:rsidRPr="00DE3E52">
              <w:rPr>
                <w:rFonts w:ascii="한컴바탕" w:eastAsia="한컴바탕" w:hAnsi="한컴바탕" w:cs="한컴바탕" w:hint="eastAsia"/>
                <w:color w:val="000000"/>
                <w:kern w:val="0"/>
                <w:sz w:val="21"/>
                <w:szCs w:val="21"/>
              </w:rPr>
              <w:t xml:space="preserve"> 정책 규정에 따라 </w:t>
            </w:r>
            <w:proofErr w:type="spellStart"/>
            <w:r w:rsidRPr="00DE3E52">
              <w:rPr>
                <w:rFonts w:ascii="한컴바탕" w:eastAsia="한컴바탕" w:hAnsi="한컴바탕" w:cs="한컴바탕" w:hint="eastAsia"/>
                <w:color w:val="000000"/>
                <w:kern w:val="0"/>
                <w:sz w:val="21"/>
                <w:szCs w:val="21"/>
              </w:rPr>
              <w:t>영업세를</w:t>
            </w:r>
            <w:proofErr w:type="spellEnd"/>
            <w:r w:rsidRPr="00DE3E52">
              <w:rPr>
                <w:rFonts w:ascii="한컴바탕" w:eastAsia="한컴바탕" w:hAnsi="한컴바탕" w:cs="한컴바탕" w:hint="eastAsia"/>
                <w:color w:val="000000"/>
                <w:kern w:val="0"/>
                <w:sz w:val="21"/>
                <w:szCs w:val="21"/>
              </w:rPr>
              <w:t xml:space="preserve"> 차액 징수한 경우,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 첨부자료(3)》을 작성하여 보고해야 한다. 기타 </w:t>
            </w:r>
            <w:proofErr w:type="spellStart"/>
            <w:r w:rsidRPr="00DE3E52">
              <w:rPr>
                <w:rFonts w:ascii="한컴바탕" w:eastAsia="한컴바탕" w:hAnsi="한컴바탕" w:cs="한컴바탕" w:hint="eastAsia"/>
                <w:color w:val="000000"/>
                <w:kern w:val="0"/>
                <w:sz w:val="21"/>
                <w:szCs w:val="21"/>
              </w:rPr>
              <w:t>일반납세인은</w:t>
            </w:r>
            <w:proofErr w:type="spellEnd"/>
            <w:r w:rsidRPr="00DE3E52">
              <w:rPr>
                <w:rFonts w:ascii="한컴바탕" w:eastAsia="한컴바탕" w:hAnsi="한컴바탕" w:cs="한컴바탕" w:hint="eastAsia"/>
                <w:color w:val="000000"/>
                <w:kern w:val="0"/>
                <w:sz w:val="21"/>
                <w:szCs w:val="21"/>
              </w:rPr>
              <w:t xml:space="preserve"> 해당 첨부자료를 기입하지 않는다.</w:t>
            </w:r>
          </w:p>
          <w:p w:rsidR="003F200F" w:rsidRPr="00DE3E52" w:rsidRDefault="003F200F" w:rsidP="00DE3E52">
            <w:pPr>
              <w:pStyle w:val="a6"/>
              <w:numPr>
                <w:ilvl w:val="0"/>
                <w:numId w:val="1"/>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《고정자산 매입세액 공제상황표》.</w:t>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 xml:space="preserve">(2)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소규모납세인(이하 </w:t>
            </w:r>
            <w:r w:rsidRPr="00DE3E52">
              <w:rPr>
                <w:rFonts w:ascii="한컴바탕" w:eastAsia="한컴바탕" w:hAnsi="한컴바탕" w:cs="한컴바탕"/>
                <w:color w:val="000000"/>
                <w:kern w:val="0"/>
                <w:sz w:val="21"/>
                <w:szCs w:val="21"/>
              </w:rPr>
              <w:t>‘</w:t>
            </w:r>
            <w:r w:rsidRPr="00DE3E52">
              <w:rPr>
                <w:rFonts w:ascii="한컴바탕" w:eastAsia="한컴바탕" w:hAnsi="한컴바탕" w:cs="한컴바탕" w:hint="eastAsia"/>
                <w:color w:val="000000"/>
                <w:kern w:val="0"/>
                <w:sz w:val="21"/>
                <w:szCs w:val="21"/>
              </w:rPr>
              <w:t>소규모납세인</w:t>
            </w:r>
            <w:r w:rsidRPr="00DE3E52">
              <w:rPr>
                <w:rFonts w:ascii="한컴바탕" w:eastAsia="한컴바탕" w:hAnsi="한컴바탕" w:cs="한컴바탕"/>
                <w:color w:val="000000"/>
                <w:kern w:val="0"/>
                <w:sz w:val="21"/>
                <w:szCs w:val="21"/>
              </w:rPr>
              <w:t>’</w:t>
            </w:r>
            <w:r w:rsidRPr="00DE3E52">
              <w:rPr>
                <w:rFonts w:ascii="한컴바탕" w:eastAsia="한컴바탕" w:hAnsi="한컴바탕" w:cs="한컴바탕" w:hint="eastAsia"/>
                <w:color w:val="000000"/>
                <w:kern w:val="0"/>
                <w:sz w:val="21"/>
                <w:szCs w:val="21"/>
              </w:rPr>
              <w:t>)의 납세신고서 및 그 첨부자료는 다음을 포함해야 한다.</w:t>
            </w:r>
          </w:p>
          <w:p w:rsidR="003F200F" w:rsidRPr="00DE3E52" w:rsidRDefault="003F200F" w:rsidP="00DE3E52">
            <w:pPr>
              <w:pStyle w:val="a6"/>
              <w:numPr>
                <w:ilvl w:val="0"/>
                <w:numId w:val="2"/>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소규모납세인에게</w:t>
            </w:r>
            <w:proofErr w:type="spellEnd"/>
            <w:r w:rsidRPr="00DE3E52">
              <w:rPr>
                <w:rFonts w:ascii="한컴바탕" w:eastAsia="한컴바탕" w:hAnsi="한컴바탕" w:cs="한컴바탕" w:hint="eastAsia"/>
                <w:color w:val="000000"/>
                <w:kern w:val="0"/>
                <w:sz w:val="21"/>
                <w:szCs w:val="21"/>
              </w:rPr>
              <w:t xml:space="preserve"> 적용)》</w:t>
            </w:r>
          </w:p>
          <w:p w:rsidR="003F200F" w:rsidRPr="00DE3E52" w:rsidRDefault="003F200F" w:rsidP="00DE3E52">
            <w:pPr>
              <w:pStyle w:val="a6"/>
              <w:numPr>
                <w:ilvl w:val="0"/>
                <w:numId w:val="2"/>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소규모납세인에게</w:t>
            </w:r>
            <w:proofErr w:type="spellEnd"/>
            <w:r w:rsidRPr="00DE3E52">
              <w:rPr>
                <w:rFonts w:ascii="한컴바탕" w:eastAsia="한컴바탕" w:hAnsi="한컴바탕" w:cs="한컴바탕" w:hint="eastAsia"/>
                <w:color w:val="000000"/>
                <w:kern w:val="0"/>
                <w:sz w:val="21"/>
                <w:szCs w:val="21"/>
              </w:rPr>
              <w:t xml:space="preserve"> 적용) 첨부자료》.</w:t>
            </w:r>
          </w:p>
          <w:p w:rsidR="003F200F" w:rsidRPr="00450732" w:rsidRDefault="003F200F" w:rsidP="00450732">
            <w:pPr>
              <w:overflowPunct w:val="0"/>
              <w:topLinePunct/>
              <w:autoSpaceDE/>
              <w:adjustRightInd w:val="0"/>
              <w:snapToGrid w:val="0"/>
              <w:spacing w:line="290" w:lineRule="atLeast"/>
              <w:ind w:firstLineChars="200" w:firstLine="404"/>
              <w:rPr>
                <w:rFonts w:ascii="한컴바탕" w:eastAsia="한컴바탕" w:hAnsi="한컴바탕" w:cs="한컴바탕" w:hint="eastAsia"/>
                <w:color w:val="000000"/>
                <w:spacing w:val="-4"/>
                <w:kern w:val="0"/>
                <w:sz w:val="21"/>
                <w:szCs w:val="21"/>
              </w:rPr>
            </w:pPr>
            <w:proofErr w:type="spellStart"/>
            <w:r w:rsidRPr="00450732">
              <w:rPr>
                <w:rFonts w:ascii="한컴바탕" w:eastAsia="한컴바탕" w:hAnsi="한컴바탕" w:cs="한컴바탕" w:hint="eastAsia"/>
                <w:color w:val="000000"/>
                <w:spacing w:val="-4"/>
                <w:kern w:val="0"/>
                <w:sz w:val="21"/>
                <w:szCs w:val="21"/>
              </w:rPr>
              <w:lastRenderedPageBreak/>
              <w:t>소규모납세인이</w:t>
            </w:r>
            <w:proofErr w:type="spellEnd"/>
            <w:r w:rsidRPr="00450732">
              <w:rPr>
                <w:rFonts w:ascii="한컴바탕" w:eastAsia="한컴바탕" w:hAnsi="한컴바탕" w:cs="한컴바탕" w:hint="eastAsia"/>
                <w:color w:val="000000"/>
                <w:spacing w:val="-4"/>
                <w:kern w:val="0"/>
                <w:sz w:val="21"/>
                <w:szCs w:val="21"/>
              </w:rPr>
              <w:t xml:space="preserve"> </w:t>
            </w:r>
            <w:proofErr w:type="spellStart"/>
            <w:r w:rsidRPr="00450732">
              <w:rPr>
                <w:rFonts w:ascii="한컴바탕" w:eastAsia="한컴바탕" w:hAnsi="한컴바탕" w:cs="한컴바탕" w:hint="eastAsia"/>
                <w:color w:val="000000"/>
                <w:spacing w:val="-4"/>
                <w:kern w:val="0"/>
                <w:sz w:val="21"/>
                <w:szCs w:val="21"/>
              </w:rPr>
              <w:t>증치세</w:t>
            </w:r>
            <w:proofErr w:type="spellEnd"/>
            <w:r w:rsidRPr="00450732">
              <w:rPr>
                <w:rFonts w:ascii="한컴바탕" w:eastAsia="한컴바탕" w:hAnsi="한컴바탕" w:cs="한컴바탕" w:hint="eastAsia"/>
                <w:color w:val="000000"/>
                <w:spacing w:val="-4"/>
                <w:kern w:val="0"/>
                <w:sz w:val="21"/>
                <w:szCs w:val="21"/>
              </w:rPr>
              <w:t xml:space="preserve"> 대체에 해당하는 과세대상서비스를 제공하고, 국가 관련 </w:t>
            </w:r>
            <w:proofErr w:type="spellStart"/>
            <w:r w:rsidRPr="00450732">
              <w:rPr>
                <w:rFonts w:ascii="한컴바탕" w:eastAsia="한컴바탕" w:hAnsi="한컴바탕" w:cs="한컴바탕" w:hint="eastAsia"/>
                <w:color w:val="000000"/>
                <w:spacing w:val="-4"/>
                <w:kern w:val="0"/>
                <w:sz w:val="21"/>
                <w:szCs w:val="21"/>
              </w:rPr>
              <w:t>영업세</w:t>
            </w:r>
            <w:proofErr w:type="spellEnd"/>
            <w:r w:rsidRPr="00450732">
              <w:rPr>
                <w:rFonts w:ascii="한컴바탕" w:eastAsia="한컴바탕" w:hAnsi="한컴바탕" w:cs="한컴바탕" w:hint="eastAsia"/>
                <w:color w:val="000000"/>
                <w:spacing w:val="-4"/>
                <w:kern w:val="0"/>
                <w:sz w:val="21"/>
                <w:szCs w:val="21"/>
              </w:rPr>
              <w:t xml:space="preserve"> 정책규정에 따라 </w:t>
            </w:r>
            <w:proofErr w:type="spellStart"/>
            <w:r w:rsidRPr="00450732">
              <w:rPr>
                <w:rFonts w:ascii="한컴바탕" w:eastAsia="한컴바탕" w:hAnsi="한컴바탕" w:cs="한컴바탕" w:hint="eastAsia"/>
                <w:color w:val="000000"/>
                <w:spacing w:val="-4"/>
                <w:kern w:val="0"/>
                <w:sz w:val="21"/>
                <w:szCs w:val="21"/>
              </w:rPr>
              <w:t>영업세를</w:t>
            </w:r>
            <w:proofErr w:type="spellEnd"/>
            <w:r w:rsidRPr="00450732">
              <w:rPr>
                <w:rFonts w:ascii="한컴바탕" w:eastAsia="한컴바탕" w:hAnsi="한컴바탕" w:cs="한컴바탕" w:hint="eastAsia"/>
                <w:color w:val="000000"/>
                <w:spacing w:val="-4"/>
                <w:kern w:val="0"/>
                <w:sz w:val="21"/>
                <w:szCs w:val="21"/>
              </w:rPr>
              <w:t xml:space="preserve"> 차액 징수한 경우, 《</w:t>
            </w:r>
            <w:proofErr w:type="spellStart"/>
            <w:r w:rsidRPr="00450732">
              <w:rPr>
                <w:rFonts w:ascii="한컴바탕" w:eastAsia="한컴바탕" w:hAnsi="한컴바탕" w:cs="한컴바탕" w:hint="eastAsia"/>
                <w:color w:val="000000"/>
                <w:spacing w:val="-4"/>
                <w:kern w:val="0"/>
                <w:sz w:val="21"/>
                <w:szCs w:val="21"/>
              </w:rPr>
              <w:t>증치세</w:t>
            </w:r>
            <w:proofErr w:type="spellEnd"/>
            <w:r w:rsidRPr="00450732">
              <w:rPr>
                <w:rFonts w:ascii="한컴바탕" w:eastAsia="한컴바탕" w:hAnsi="한컴바탕" w:cs="한컴바탕" w:hint="eastAsia"/>
                <w:color w:val="000000"/>
                <w:spacing w:val="-4"/>
                <w:kern w:val="0"/>
                <w:sz w:val="21"/>
                <w:szCs w:val="21"/>
              </w:rPr>
              <w:t xml:space="preserve"> 납세신고서(</w:t>
            </w:r>
            <w:proofErr w:type="spellStart"/>
            <w:r w:rsidRPr="00450732">
              <w:rPr>
                <w:rFonts w:ascii="한컴바탕" w:eastAsia="한컴바탕" w:hAnsi="한컴바탕" w:cs="한컴바탕" w:hint="eastAsia"/>
                <w:color w:val="000000"/>
                <w:spacing w:val="-4"/>
                <w:kern w:val="0"/>
                <w:sz w:val="21"/>
                <w:szCs w:val="21"/>
              </w:rPr>
              <w:t>증치세</w:t>
            </w:r>
            <w:proofErr w:type="spellEnd"/>
            <w:r w:rsidRPr="00450732">
              <w:rPr>
                <w:rFonts w:ascii="한컴바탕" w:eastAsia="한컴바탕" w:hAnsi="한컴바탕" w:cs="한컴바탕" w:hint="eastAsia"/>
                <w:color w:val="000000"/>
                <w:spacing w:val="-4"/>
                <w:kern w:val="0"/>
                <w:sz w:val="21"/>
                <w:szCs w:val="21"/>
              </w:rPr>
              <w:t xml:space="preserve"> </w:t>
            </w:r>
            <w:proofErr w:type="spellStart"/>
            <w:r w:rsidRPr="00450732">
              <w:rPr>
                <w:rFonts w:ascii="한컴바탕" w:eastAsia="한컴바탕" w:hAnsi="한컴바탕" w:cs="한컴바탕" w:hint="eastAsia"/>
                <w:color w:val="000000"/>
                <w:spacing w:val="-4"/>
                <w:kern w:val="0"/>
                <w:sz w:val="21"/>
                <w:szCs w:val="21"/>
              </w:rPr>
              <w:t>소규모납세인에게</w:t>
            </w:r>
            <w:proofErr w:type="spellEnd"/>
            <w:r w:rsidRPr="00450732">
              <w:rPr>
                <w:rFonts w:ascii="한컴바탕" w:eastAsia="한컴바탕" w:hAnsi="한컴바탕" w:cs="한컴바탕" w:hint="eastAsia"/>
                <w:color w:val="000000"/>
                <w:spacing w:val="-4"/>
                <w:kern w:val="0"/>
                <w:sz w:val="21"/>
                <w:szCs w:val="21"/>
              </w:rPr>
              <w:t xml:space="preserve"> 적용) 첨부자료》</w:t>
            </w:r>
            <w:proofErr w:type="spellStart"/>
            <w:r w:rsidRPr="00450732">
              <w:rPr>
                <w:rFonts w:ascii="한컴바탕" w:eastAsia="한컴바탕" w:hAnsi="한컴바탕" w:cs="한컴바탕" w:hint="eastAsia"/>
                <w:color w:val="000000"/>
                <w:spacing w:val="-4"/>
                <w:kern w:val="0"/>
                <w:sz w:val="21"/>
                <w:szCs w:val="21"/>
              </w:rPr>
              <w:t>를</w:t>
            </w:r>
            <w:proofErr w:type="spellEnd"/>
            <w:r w:rsidRPr="00450732">
              <w:rPr>
                <w:rFonts w:ascii="한컴바탕" w:eastAsia="한컴바탕" w:hAnsi="한컴바탕" w:cs="한컴바탕" w:hint="eastAsia"/>
                <w:color w:val="000000"/>
                <w:spacing w:val="-4"/>
                <w:kern w:val="0"/>
                <w:sz w:val="21"/>
                <w:szCs w:val="21"/>
              </w:rPr>
              <w:t xml:space="preserve"> 작성하여 보고해야 한다. 기타 </w:t>
            </w:r>
            <w:proofErr w:type="spellStart"/>
            <w:r w:rsidRPr="00450732">
              <w:rPr>
                <w:rFonts w:ascii="한컴바탕" w:eastAsia="한컴바탕" w:hAnsi="한컴바탕" w:cs="한컴바탕" w:hint="eastAsia"/>
                <w:color w:val="000000"/>
                <w:spacing w:val="-4"/>
                <w:kern w:val="0"/>
                <w:sz w:val="21"/>
                <w:szCs w:val="21"/>
              </w:rPr>
              <w:t>소규모납세인은</w:t>
            </w:r>
            <w:proofErr w:type="spellEnd"/>
            <w:r w:rsidRPr="00450732">
              <w:rPr>
                <w:rFonts w:ascii="한컴바탕" w:eastAsia="한컴바탕" w:hAnsi="한컴바탕" w:cs="한컴바탕" w:hint="eastAsia"/>
                <w:color w:val="000000"/>
                <w:spacing w:val="-4"/>
                <w:kern w:val="0"/>
                <w:sz w:val="21"/>
                <w:szCs w:val="21"/>
              </w:rPr>
              <w:t xml:space="preserve"> 해당 첨부자료를 기입하지 않는다.</w:t>
            </w:r>
          </w:p>
          <w:p w:rsidR="003F200F" w:rsidRPr="00450732" w:rsidRDefault="003F200F" w:rsidP="00450732">
            <w:pPr>
              <w:overflowPunct w:val="0"/>
              <w:topLinePunct/>
              <w:autoSpaceDE/>
              <w:adjustRightInd w:val="0"/>
              <w:snapToGrid w:val="0"/>
              <w:spacing w:line="290" w:lineRule="atLeast"/>
              <w:ind w:firstLineChars="200" w:firstLine="380"/>
              <w:rPr>
                <w:rFonts w:ascii="한컴바탕" w:eastAsia="한컴바탕" w:hAnsi="한컴바탕" w:cs="한컴바탕" w:hint="eastAsia"/>
                <w:color w:val="000000"/>
                <w:spacing w:val="-10"/>
                <w:kern w:val="0"/>
                <w:sz w:val="21"/>
                <w:szCs w:val="21"/>
              </w:rPr>
            </w:pPr>
            <w:r w:rsidRPr="00450732">
              <w:rPr>
                <w:rFonts w:ascii="한컴바탕" w:eastAsia="한컴바탕" w:hAnsi="한컴바탕" w:cs="한컴바탕" w:hint="eastAsia"/>
                <w:color w:val="000000"/>
                <w:spacing w:val="-10"/>
                <w:kern w:val="0"/>
                <w:sz w:val="21"/>
                <w:szCs w:val="21"/>
              </w:rPr>
              <w:t xml:space="preserve">(3) 상술한 납세신고서 및 그 첨부자료 </w:t>
            </w:r>
            <w:proofErr w:type="spellStart"/>
            <w:r w:rsidRPr="00450732">
              <w:rPr>
                <w:rFonts w:ascii="한컴바탕" w:eastAsia="한컴바탕" w:hAnsi="한컴바탕" w:cs="한컴바탕" w:hint="eastAsia"/>
                <w:color w:val="000000"/>
                <w:spacing w:val="-10"/>
                <w:kern w:val="0"/>
                <w:sz w:val="21"/>
                <w:szCs w:val="21"/>
              </w:rPr>
              <w:t>표격식</w:t>
            </w:r>
            <w:proofErr w:type="spellEnd"/>
            <w:r w:rsidRPr="00450732">
              <w:rPr>
                <w:rFonts w:ascii="한컴바탕" w:eastAsia="한컴바탕" w:hAnsi="한컴바탕" w:cs="한컴바탕" w:hint="eastAsia"/>
                <w:color w:val="000000"/>
                <w:spacing w:val="-10"/>
                <w:kern w:val="0"/>
                <w:sz w:val="21"/>
                <w:szCs w:val="21"/>
              </w:rPr>
              <w:t xml:space="preserve"> 및 《표 기입 설명》은 첨부문서를 참조하기 바란다.</w:t>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2) 납세신고 기타 자료</w:t>
            </w:r>
          </w:p>
          <w:p w:rsidR="003F200F" w:rsidRPr="00DE3E52" w:rsidRDefault="003F200F" w:rsidP="00DE3E52">
            <w:pPr>
              <w:pStyle w:val="a6"/>
              <w:adjustRightInd w:val="0"/>
              <w:snapToGrid w:val="0"/>
              <w:spacing w:line="290" w:lineRule="atLeast"/>
              <w:ind w:leftChars="0" w:left="0"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sz w:val="21"/>
                <w:szCs w:val="21"/>
              </w:rPr>
              <w:t xml:space="preserve">① </w:t>
            </w:r>
            <w:r w:rsidRPr="00DE3E52">
              <w:rPr>
                <w:rFonts w:ascii="한컴바탕" w:eastAsia="한컴바탕" w:hAnsi="한컴바탕" w:cs="한컴바탕" w:hint="eastAsia"/>
                <w:color w:val="000000"/>
                <w:kern w:val="0"/>
                <w:sz w:val="21"/>
                <w:szCs w:val="21"/>
              </w:rPr>
              <w:t>기 발급한 세금통제 《자동차판매 통일 세금계산서》및 보통세금계산서의 보존 페이지</w:t>
            </w:r>
          </w:p>
          <w:p w:rsidR="003F200F" w:rsidRPr="00450732" w:rsidRDefault="003F200F" w:rsidP="00450732">
            <w:pPr>
              <w:pStyle w:val="a6"/>
              <w:adjustRightInd w:val="0"/>
              <w:snapToGrid w:val="0"/>
              <w:spacing w:line="290" w:lineRule="atLeast"/>
              <w:ind w:leftChars="0" w:left="0" w:firstLineChars="200" w:firstLine="396"/>
              <w:rPr>
                <w:rFonts w:ascii="한컴바탕" w:eastAsia="한컴바탕" w:hAnsi="한컴바탕" w:cs="한컴바탕" w:hint="eastAsia"/>
                <w:color w:val="000000"/>
                <w:spacing w:val="-6"/>
                <w:kern w:val="0"/>
                <w:sz w:val="21"/>
                <w:szCs w:val="21"/>
              </w:rPr>
            </w:pPr>
            <w:r w:rsidRPr="00450732">
              <w:rPr>
                <w:rFonts w:ascii="한컴바탕" w:eastAsia="한컴바탕" w:hAnsi="한컴바탕" w:cs="한컴바탕" w:hint="eastAsia"/>
                <w:spacing w:val="-6"/>
                <w:sz w:val="21"/>
                <w:szCs w:val="21"/>
              </w:rPr>
              <w:t>②</w:t>
            </w:r>
            <w:r w:rsidRPr="00450732">
              <w:rPr>
                <w:rFonts w:ascii="한컴바탕" w:eastAsia="한컴바탕" w:hAnsi="한컴바탕" w:cs="한컴바탕" w:hint="eastAsia"/>
                <w:color w:val="000000"/>
                <w:spacing w:val="-6"/>
                <w:kern w:val="0"/>
                <w:sz w:val="21"/>
                <w:szCs w:val="21"/>
              </w:rPr>
              <w:t>공제조건에 부합되는 당기 공제신고의 위조방지세금통제 《</w:t>
            </w:r>
            <w:proofErr w:type="spellStart"/>
            <w:r w:rsidRPr="00450732">
              <w:rPr>
                <w:rFonts w:ascii="한컴바탕" w:eastAsia="한컴바탕" w:hAnsi="한컴바탕" w:cs="한컴바탕" w:hint="eastAsia"/>
                <w:color w:val="000000"/>
                <w:spacing w:val="-6"/>
                <w:kern w:val="0"/>
                <w:sz w:val="21"/>
                <w:szCs w:val="21"/>
              </w:rPr>
              <w:t>증치세전용</w:t>
            </w:r>
            <w:proofErr w:type="spellEnd"/>
            <w:r w:rsidRPr="00450732">
              <w:rPr>
                <w:rFonts w:ascii="한컴바탕" w:eastAsia="한컴바탕" w:hAnsi="한컴바탕" w:cs="한컴바탕" w:hint="eastAsia"/>
                <w:color w:val="000000"/>
                <w:spacing w:val="-6"/>
                <w:kern w:val="0"/>
                <w:sz w:val="21"/>
                <w:szCs w:val="21"/>
              </w:rPr>
              <w:t xml:space="preserve"> 세금계산서》, 《화물운송업 </w:t>
            </w:r>
            <w:proofErr w:type="spellStart"/>
            <w:r w:rsidRPr="00450732">
              <w:rPr>
                <w:rFonts w:ascii="한컴바탕" w:eastAsia="한컴바탕" w:hAnsi="한컴바탕" w:cs="한컴바탕" w:hint="eastAsia"/>
                <w:color w:val="000000"/>
                <w:spacing w:val="-6"/>
                <w:kern w:val="0"/>
                <w:sz w:val="21"/>
                <w:szCs w:val="21"/>
              </w:rPr>
              <w:t>증치세전용</w:t>
            </w:r>
            <w:proofErr w:type="spellEnd"/>
            <w:r w:rsidRPr="00450732">
              <w:rPr>
                <w:rFonts w:ascii="한컴바탕" w:eastAsia="한컴바탕" w:hAnsi="한컴바탕" w:cs="한컴바탕" w:hint="eastAsia"/>
                <w:color w:val="000000"/>
                <w:spacing w:val="-6"/>
                <w:kern w:val="0"/>
                <w:sz w:val="21"/>
                <w:szCs w:val="21"/>
              </w:rPr>
              <w:t xml:space="preserve"> 세금계산서》, 세금통제 《자동차 판매 통일세금계산서》, 《도로, 내륙하천 화물 운송업 통일세금계산서》의 공제페이지</w:t>
            </w:r>
          </w:p>
          <w:p w:rsidR="003F200F" w:rsidRPr="00DE3E52" w:rsidRDefault="003F200F" w:rsidP="00DE3E52">
            <w:pPr>
              <w:pStyle w:val="a6"/>
              <w:adjustRightInd w:val="0"/>
              <w:snapToGrid w:val="0"/>
              <w:spacing w:line="290" w:lineRule="atLeast"/>
              <w:ind w:leftChars="0" w:left="0"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sz w:val="21"/>
                <w:szCs w:val="21"/>
              </w:rPr>
              <w:t>③</w:t>
            </w:r>
            <w:r w:rsidRPr="00DE3E52">
              <w:rPr>
                <w:rFonts w:ascii="한컴바탕" w:eastAsia="한컴바탕" w:hAnsi="한컴바탕" w:cs="한컴바탕" w:hint="eastAsia"/>
                <w:color w:val="000000"/>
                <w:kern w:val="0"/>
                <w:sz w:val="21"/>
                <w:szCs w:val="21"/>
              </w:rPr>
              <w:t xml:space="preserve">조건에 부합되는 당기에 공제 신고한 세관수입 </w:t>
            </w:r>
            <w:proofErr w:type="spellStart"/>
            <w:r w:rsidRPr="00DE3E52">
              <w:rPr>
                <w:rFonts w:ascii="한컴바탕" w:eastAsia="한컴바탕" w:hAnsi="한컴바탕" w:cs="한컴바탕" w:hint="eastAsia"/>
                <w:color w:val="000000"/>
                <w:kern w:val="0"/>
                <w:sz w:val="21"/>
                <w:szCs w:val="21"/>
              </w:rPr>
              <w:t>증치세전용</w:t>
            </w:r>
            <w:proofErr w:type="spellEnd"/>
            <w:r w:rsidRPr="00DE3E52">
              <w:rPr>
                <w:rFonts w:ascii="한컴바탕" w:eastAsia="한컴바탕" w:hAnsi="한컴바탕" w:cs="한컴바탕" w:hint="eastAsia"/>
                <w:color w:val="000000"/>
                <w:kern w:val="0"/>
                <w:sz w:val="21"/>
                <w:szCs w:val="21"/>
              </w:rPr>
              <w:t xml:space="preserve"> 납부서, 농산품을 구입하고 취득한 보통세금계산서, 운송비용 결산증빙의 사본</w:t>
            </w:r>
          </w:p>
          <w:p w:rsidR="003F200F" w:rsidRPr="00DE3E52" w:rsidRDefault="003F200F" w:rsidP="00DE3E52">
            <w:pPr>
              <w:pStyle w:val="a6"/>
              <w:adjustRightInd w:val="0"/>
              <w:snapToGrid w:val="0"/>
              <w:spacing w:line="290" w:lineRule="atLeast"/>
              <w:ind w:leftChars="0" w:left="0"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sz w:val="21"/>
                <w:szCs w:val="21"/>
              </w:rPr>
              <w:t>④</w:t>
            </w:r>
            <w:r w:rsidRPr="00DE3E52">
              <w:rPr>
                <w:rFonts w:ascii="한컴바탕" w:eastAsia="한컴바탕" w:hAnsi="한컴바탕" w:cs="한컴바탕" w:hint="eastAsia"/>
                <w:color w:val="000000"/>
                <w:kern w:val="0"/>
                <w:sz w:val="21"/>
                <w:szCs w:val="21"/>
              </w:rPr>
              <w:t xml:space="preserve">공제조건에 부합되고 당기에 공제 신고한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원천징수의 세수통용 납부서 및 그 명세서, 서면계약, 지급증명 및 경외 단위의 기록명세서 또는 세금계산서</w:t>
            </w:r>
          </w:p>
          <w:p w:rsidR="003F200F" w:rsidRPr="00DE3E52" w:rsidRDefault="003F200F" w:rsidP="00DE3E52">
            <w:pPr>
              <w:pStyle w:val="a6"/>
              <w:adjustRightInd w:val="0"/>
              <w:snapToGrid w:val="0"/>
              <w:spacing w:line="290" w:lineRule="atLeast"/>
              <w:ind w:leftChars="0" w:left="0"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sz w:val="21"/>
                <w:szCs w:val="21"/>
              </w:rPr>
              <w:t>⑤</w:t>
            </w:r>
            <w:r w:rsidRPr="00DE3E52">
              <w:rPr>
                <w:rFonts w:ascii="한컴바탕" w:eastAsia="한컴바탕" w:hAnsi="한컴바탕" w:cs="한컴바탕" w:hint="eastAsia"/>
                <w:color w:val="000000"/>
                <w:kern w:val="0"/>
                <w:sz w:val="21"/>
                <w:szCs w:val="21"/>
              </w:rPr>
              <w:t>이미 발급한 농산품 인수증빙의 보존페이지 또는 보사(报查)페이지</w:t>
            </w:r>
          </w:p>
          <w:p w:rsidR="003F200F" w:rsidRPr="00DE3E52" w:rsidRDefault="003F200F" w:rsidP="00DE3E52">
            <w:pPr>
              <w:pStyle w:val="a6"/>
              <w:adjustRightInd w:val="0"/>
              <w:snapToGrid w:val="0"/>
              <w:spacing w:line="290" w:lineRule="atLeast"/>
              <w:ind w:leftChars="0" w:left="0"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sz w:val="21"/>
                <w:szCs w:val="21"/>
              </w:rPr>
              <w:t>⑥</w:t>
            </w:r>
            <w:r w:rsidRPr="00DE3E52">
              <w:rPr>
                <w:rFonts w:ascii="한컴바탕" w:eastAsia="한컴바탕" w:hAnsi="한컴바탕" w:cs="한컴바탕" w:hint="eastAsia"/>
                <w:color w:val="000000"/>
                <w:kern w:val="0"/>
                <w:sz w:val="21"/>
                <w:szCs w:val="21"/>
              </w:rPr>
              <w:t>과세대상서비스 공제항목의 합법적 증빙 및 그 명세서</w:t>
            </w:r>
          </w:p>
          <w:p w:rsidR="003F200F" w:rsidRPr="00DE3E52" w:rsidRDefault="003F200F" w:rsidP="00DE3E52">
            <w:pPr>
              <w:pStyle w:val="a6"/>
              <w:adjustRightInd w:val="0"/>
              <w:snapToGrid w:val="0"/>
              <w:spacing w:line="290" w:lineRule="atLeast"/>
              <w:ind w:leftChars="0" w:left="0"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sz w:val="21"/>
                <w:szCs w:val="21"/>
              </w:rPr>
              <w:t>⑦</w:t>
            </w:r>
            <w:r w:rsidRPr="00DE3E52">
              <w:rPr>
                <w:rFonts w:ascii="한컴바탕" w:eastAsia="한컴바탕" w:hAnsi="한컴바탕" w:cs="한컴바탕" w:hint="eastAsia"/>
                <w:color w:val="000000"/>
                <w:kern w:val="0"/>
                <w:sz w:val="21"/>
                <w:szCs w:val="21"/>
              </w:rPr>
              <w:t>주관세무기관이 규정한 기타 자료.</w:t>
            </w:r>
          </w:p>
          <w:p w:rsidR="003F200F" w:rsidRPr="00450732" w:rsidRDefault="003F200F" w:rsidP="00450732">
            <w:pPr>
              <w:overflowPunct w:val="0"/>
              <w:topLinePunct/>
              <w:autoSpaceDE/>
              <w:adjustRightInd w:val="0"/>
              <w:snapToGrid w:val="0"/>
              <w:spacing w:line="290" w:lineRule="atLeast"/>
              <w:ind w:firstLineChars="200" w:firstLine="388"/>
              <w:rPr>
                <w:rFonts w:ascii="한컴바탕" w:eastAsia="한컴바탕" w:hAnsi="한컴바탕" w:cs="한컴바탕" w:hint="eastAsia"/>
                <w:color w:val="000000"/>
                <w:spacing w:val="-8"/>
                <w:kern w:val="0"/>
                <w:sz w:val="21"/>
                <w:szCs w:val="21"/>
              </w:rPr>
            </w:pPr>
            <w:r w:rsidRPr="00450732">
              <w:rPr>
                <w:rFonts w:ascii="한컴바탕" w:eastAsia="한컴바탕" w:hAnsi="한컴바탕" w:cs="한컴바탕" w:hint="eastAsia"/>
                <w:color w:val="000000"/>
                <w:spacing w:val="-8"/>
                <w:kern w:val="0"/>
                <w:sz w:val="21"/>
                <w:szCs w:val="21"/>
              </w:rPr>
              <w:t xml:space="preserve">3) 납세신고서 및 그 첨부자료는 필수 신고자료이다. 납세신고 기타 자료에 대한 자료등록 요구는 시범 8개 성시의 성급 </w:t>
            </w:r>
            <w:proofErr w:type="spellStart"/>
            <w:r w:rsidRPr="00450732">
              <w:rPr>
                <w:rFonts w:ascii="한컴바탕" w:eastAsia="한컴바탕" w:hAnsi="한컴바탕" w:cs="한컴바탕" w:hint="eastAsia"/>
                <w:color w:val="000000"/>
                <w:spacing w:val="-8"/>
                <w:kern w:val="0"/>
                <w:sz w:val="21"/>
                <w:szCs w:val="21"/>
              </w:rPr>
              <w:t>국가세무국이</w:t>
            </w:r>
            <w:proofErr w:type="spellEnd"/>
            <w:r w:rsidRPr="00450732">
              <w:rPr>
                <w:rFonts w:ascii="한컴바탕" w:eastAsia="한컴바탕" w:hAnsi="한컴바탕" w:cs="한컴바탕" w:hint="eastAsia"/>
                <w:color w:val="000000"/>
                <w:spacing w:val="-8"/>
                <w:kern w:val="0"/>
                <w:sz w:val="21"/>
                <w:szCs w:val="21"/>
              </w:rPr>
              <w:t xml:space="preserve"> 확정한다.</w:t>
            </w:r>
          </w:p>
          <w:p w:rsidR="003F200F" w:rsidRPr="00DE3E52" w:rsidRDefault="003F200F" w:rsidP="0045073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 xml:space="preserve">3. 주관세무기관은 </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납세신고의 선전, 지도 및 훈련업무를 완벽화해야 한다.</w:t>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이에 특별히 공고한다.</w:t>
            </w:r>
          </w:p>
          <w:p w:rsidR="003F200F" w:rsidRPr="00DE3E52" w:rsidRDefault="003F200F" w:rsidP="00DE3E5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p>
          <w:p w:rsidR="003F200F" w:rsidRPr="00450732" w:rsidRDefault="003F200F" w:rsidP="00450732">
            <w:pPr>
              <w:overflowPunct w:val="0"/>
              <w:topLinePunct/>
              <w:autoSpaceDE/>
              <w:adjustRightInd w:val="0"/>
              <w:snapToGrid w:val="0"/>
              <w:spacing w:line="290" w:lineRule="atLeast"/>
              <w:ind w:firstLineChars="200" w:firstLine="42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 xml:space="preserve">첨부: </w:t>
            </w:r>
          </w:p>
          <w:p w:rsidR="003F200F" w:rsidRPr="00DE3E52" w:rsidRDefault="003F200F" w:rsidP="00DE3E52">
            <w:pPr>
              <w:pStyle w:val="a6"/>
              <w:numPr>
                <w:ilvl w:val="0"/>
                <w:numId w:val="3"/>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일반납세인에게</w:t>
            </w:r>
            <w:proofErr w:type="spellEnd"/>
            <w:r w:rsidRPr="00DE3E52">
              <w:rPr>
                <w:rFonts w:ascii="한컴바탕" w:eastAsia="한컴바탕" w:hAnsi="한컴바탕" w:cs="한컴바탕" w:hint="eastAsia"/>
                <w:color w:val="000000"/>
                <w:kern w:val="0"/>
                <w:sz w:val="21"/>
                <w:szCs w:val="21"/>
              </w:rPr>
              <w:t xml:space="preserve"> 적용)》및 그 첨부자료(생략)</w:t>
            </w:r>
          </w:p>
          <w:p w:rsidR="003F200F" w:rsidRPr="00DE3E52" w:rsidRDefault="003F200F" w:rsidP="00DE3E52">
            <w:pPr>
              <w:pStyle w:val="a6"/>
              <w:numPr>
                <w:ilvl w:val="0"/>
                <w:numId w:val="3"/>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w:t>
            </w:r>
            <w:r w:rsidRPr="00DE3E52">
              <w:rPr>
                <w:rFonts w:ascii="한컴바탕" w:eastAsia="한컴바탕" w:hAnsi="한컴바탕" w:cs="한컴바탕"/>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w:t>
            </w:r>
            <w:proofErr w:type="spellStart"/>
            <w:r w:rsidRPr="00DE3E52">
              <w:rPr>
                <w:rFonts w:ascii="한컴바탕" w:eastAsia="한컴바탕" w:hAnsi="한컴바탕" w:cs="한컴바탕" w:hint="eastAsia"/>
                <w:color w:val="000000"/>
                <w:kern w:val="0"/>
                <w:sz w:val="21"/>
                <w:szCs w:val="21"/>
              </w:rPr>
              <w:t>일반납세인에게</w:t>
            </w:r>
            <w:proofErr w:type="spellEnd"/>
            <w:r w:rsidRPr="00DE3E52">
              <w:rPr>
                <w:rFonts w:ascii="한컴바탕" w:eastAsia="한컴바탕" w:hAnsi="한컴바탕" w:cs="한컴바탕" w:hint="eastAsia"/>
                <w:color w:val="000000"/>
                <w:kern w:val="0"/>
                <w:sz w:val="21"/>
                <w:szCs w:val="21"/>
              </w:rPr>
              <w:t xml:space="preserve"> 적용)》및 그 첨부자료의 작성설명(생략)</w:t>
            </w:r>
          </w:p>
          <w:p w:rsidR="003F200F" w:rsidRPr="00DE3E52" w:rsidRDefault="003F200F" w:rsidP="00DE3E52">
            <w:pPr>
              <w:pStyle w:val="a6"/>
              <w:numPr>
                <w:ilvl w:val="0"/>
                <w:numId w:val="3"/>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w:t>
            </w:r>
            <w:proofErr w:type="spellStart"/>
            <w:r w:rsidRPr="00DE3E52">
              <w:rPr>
                <w:rFonts w:ascii="한컴바탕" w:eastAsia="한컴바탕" w:hAnsi="한컴바탕" w:cs="한컴바탕" w:hint="eastAsia"/>
                <w:color w:val="000000"/>
                <w:kern w:val="0"/>
                <w:sz w:val="21"/>
                <w:szCs w:val="21"/>
              </w:rPr>
              <w:t>소규모납세인에게</w:t>
            </w:r>
            <w:proofErr w:type="spellEnd"/>
            <w:r w:rsidRPr="00DE3E52">
              <w:rPr>
                <w:rFonts w:ascii="한컴바탕" w:eastAsia="한컴바탕" w:hAnsi="한컴바탕" w:cs="한컴바탕" w:hint="eastAsia"/>
                <w:color w:val="000000"/>
                <w:kern w:val="0"/>
                <w:sz w:val="21"/>
                <w:szCs w:val="21"/>
              </w:rPr>
              <w:t xml:space="preserve"> 적용)》및 그 첨부자료(생략)</w:t>
            </w:r>
          </w:p>
          <w:p w:rsidR="003F200F" w:rsidRPr="00DE3E52" w:rsidRDefault="003F200F" w:rsidP="00DE3E52">
            <w:pPr>
              <w:pStyle w:val="a6"/>
              <w:numPr>
                <w:ilvl w:val="0"/>
                <w:numId w:val="3"/>
              </w:numPr>
              <w:overflowPunct w:val="0"/>
              <w:topLinePunct/>
              <w:autoSpaceDE/>
              <w:adjustRightInd w:val="0"/>
              <w:snapToGrid w:val="0"/>
              <w:spacing w:line="290" w:lineRule="atLeast"/>
              <w:ind w:leftChars="0"/>
              <w:rPr>
                <w:rFonts w:ascii="한컴바탕" w:eastAsia="한컴바탕" w:hAnsi="한컴바탕" w:cs="한컴바탕" w:hint="eastAsia"/>
                <w:color w:val="000000"/>
                <w:kern w:val="0"/>
                <w:sz w:val="21"/>
                <w:szCs w:val="21"/>
              </w:rPr>
            </w:pPr>
            <w:r w:rsidRPr="00DE3E52">
              <w:rPr>
                <w:rFonts w:ascii="한컴바탕" w:eastAsia="한컴바탕" w:hAnsi="한컴바탕" w:cs="한컴바탕" w:hint="eastAsia"/>
                <w:color w:val="000000"/>
                <w:kern w:val="0"/>
                <w:sz w:val="21"/>
                <w:szCs w:val="21"/>
              </w:rPr>
              <w:t>《</w:t>
            </w:r>
            <w:proofErr w:type="spellStart"/>
            <w:r w:rsidRPr="00DE3E52">
              <w:rPr>
                <w:rFonts w:ascii="한컴바탕" w:eastAsia="한컴바탕" w:hAnsi="한컴바탕" w:cs="한컴바탕" w:hint="eastAsia"/>
                <w:color w:val="000000"/>
                <w:kern w:val="0"/>
                <w:sz w:val="21"/>
                <w:szCs w:val="21"/>
              </w:rPr>
              <w:t>증치세</w:t>
            </w:r>
            <w:proofErr w:type="spellEnd"/>
            <w:r w:rsidRPr="00DE3E52">
              <w:rPr>
                <w:rFonts w:ascii="한컴바탕" w:eastAsia="한컴바탕" w:hAnsi="한컴바탕" w:cs="한컴바탕" w:hint="eastAsia"/>
                <w:color w:val="000000"/>
                <w:kern w:val="0"/>
                <w:sz w:val="21"/>
                <w:szCs w:val="21"/>
              </w:rPr>
              <w:t xml:space="preserve"> 납세신고서(</w:t>
            </w:r>
            <w:proofErr w:type="spellStart"/>
            <w:r w:rsidRPr="00DE3E52">
              <w:rPr>
                <w:rFonts w:ascii="한컴바탕" w:eastAsia="한컴바탕" w:hAnsi="한컴바탕" w:cs="한컴바탕" w:hint="eastAsia"/>
                <w:color w:val="000000"/>
                <w:kern w:val="0"/>
                <w:sz w:val="21"/>
                <w:szCs w:val="21"/>
              </w:rPr>
              <w:t>소규모납세인에게</w:t>
            </w:r>
            <w:proofErr w:type="spellEnd"/>
            <w:r w:rsidRPr="00DE3E52">
              <w:rPr>
                <w:rFonts w:ascii="한컴바탕" w:eastAsia="한컴바탕" w:hAnsi="한컴바탕" w:cs="한컴바탕" w:hint="eastAsia"/>
                <w:color w:val="000000"/>
                <w:kern w:val="0"/>
                <w:sz w:val="21"/>
                <w:szCs w:val="21"/>
              </w:rPr>
              <w:t xml:space="preserve"> 적용)》및 그 첨부자료의 작성설명(생</w:t>
            </w:r>
            <w:r w:rsidRPr="00DE3E52">
              <w:rPr>
                <w:rFonts w:ascii="한컴바탕" w:eastAsia="한컴바탕" w:hAnsi="한컴바탕" w:cs="한컴바탕" w:hint="eastAsia"/>
                <w:color w:val="000000"/>
                <w:kern w:val="0"/>
                <w:sz w:val="21"/>
                <w:szCs w:val="21"/>
              </w:rPr>
              <w:lastRenderedPageBreak/>
              <w:t>략)</w:t>
            </w:r>
          </w:p>
          <w:p w:rsidR="003F200F" w:rsidRPr="00DE3E52" w:rsidRDefault="003F200F" w:rsidP="00DE3E52">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3F200F" w:rsidRPr="00DE3E52" w:rsidRDefault="003F200F" w:rsidP="00DE3E52">
            <w:pPr>
              <w:overflowPunct w:val="0"/>
              <w:topLinePunct/>
              <w:autoSpaceDE/>
              <w:adjustRightInd w:val="0"/>
              <w:snapToGrid w:val="0"/>
              <w:spacing w:line="290" w:lineRule="atLeast"/>
              <w:jc w:val="right"/>
              <w:rPr>
                <w:rFonts w:ascii="한컴바탕" w:eastAsia="한컴바탕" w:hAnsi="한컴바탕" w:cs="한컴바탕" w:hint="eastAsia"/>
                <w:sz w:val="21"/>
                <w:szCs w:val="21"/>
              </w:rPr>
            </w:pPr>
            <w:r w:rsidRPr="00DE3E52">
              <w:rPr>
                <w:rFonts w:ascii="한컴바탕" w:eastAsia="한컴바탕" w:hAnsi="한컴바탕" w:cs="한컴바탕" w:hint="eastAsia"/>
                <w:sz w:val="21"/>
                <w:szCs w:val="21"/>
              </w:rPr>
              <w:t>국가세무총국</w:t>
            </w:r>
          </w:p>
          <w:p w:rsidR="003F200F" w:rsidRPr="00DE3E52" w:rsidRDefault="003F200F" w:rsidP="00DE3E52">
            <w:pPr>
              <w:overflowPunct w:val="0"/>
              <w:topLinePunct/>
              <w:autoSpaceDE/>
              <w:adjustRightInd w:val="0"/>
              <w:snapToGrid w:val="0"/>
              <w:spacing w:line="290" w:lineRule="atLeast"/>
              <w:jc w:val="right"/>
              <w:rPr>
                <w:rFonts w:ascii="한컴바탕" w:eastAsia="한컴바탕" w:hAnsi="한컴바탕" w:cs="한컴바탕" w:hint="eastAsia"/>
                <w:sz w:val="21"/>
                <w:szCs w:val="21"/>
              </w:rPr>
            </w:pPr>
            <w:r w:rsidRPr="00DE3E52">
              <w:rPr>
                <w:rFonts w:ascii="한컴바탕" w:eastAsia="한컴바탕" w:hAnsi="한컴바탕" w:cs="한컴바탕" w:hint="eastAsia"/>
                <w:sz w:val="21"/>
                <w:szCs w:val="21"/>
              </w:rPr>
              <w:t>2012년 8월 27일</w:t>
            </w:r>
          </w:p>
          <w:p w:rsidR="003F200F" w:rsidRPr="00DE3E52" w:rsidRDefault="003F200F" w:rsidP="00DE3E52">
            <w:pPr>
              <w:snapToGrid w:val="0"/>
              <w:spacing w:line="290" w:lineRule="atLeast"/>
              <w:rPr>
                <w:rFonts w:ascii="한컴바탕" w:eastAsia="한컴바탕" w:hAnsi="한컴바탕" w:cs="한컴바탕"/>
                <w:sz w:val="21"/>
                <w:szCs w:val="21"/>
              </w:rPr>
            </w:pPr>
          </w:p>
        </w:tc>
        <w:tc>
          <w:tcPr>
            <w:tcW w:w="539" w:type="dxa"/>
          </w:tcPr>
          <w:p w:rsidR="003F200F" w:rsidRPr="00DE3E52" w:rsidRDefault="003F200F" w:rsidP="00DE3E52">
            <w:pPr>
              <w:wordWrap/>
              <w:snapToGrid w:val="0"/>
              <w:spacing w:line="290" w:lineRule="atLeast"/>
              <w:rPr>
                <w:sz w:val="21"/>
                <w:szCs w:val="21"/>
              </w:rPr>
            </w:pPr>
          </w:p>
        </w:tc>
        <w:tc>
          <w:tcPr>
            <w:tcW w:w="3958" w:type="dxa"/>
          </w:tcPr>
          <w:p w:rsidR="00450732" w:rsidRDefault="003F200F" w:rsidP="00DE3E52">
            <w:pPr>
              <w:wordWrap/>
              <w:snapToGrid w:val="0"/>
              <w:spacing w:line="290" w:lineRule="atLeast"/>
              <w:jc w:val="center"/>
              <w:rPr>
                <w:rFonts w:ascii="SimSun" w:eastAsiaTheme="minorEastAsia" w:hAnsi="SimSun" w:hint="eastAsia"/>
                <w:b/>
                <w:sz w:val="26"/>
                <w:szCs w:val="26"/>
              </w:rPr>
            </w:pPr>
            <w:r w:rsidRPr="00450732">
              <w:rPr>
                <w:rFonts w:ascii="SimSun" w:eastAsia="SimSun" w:hAnsi="SimSun" w:hint="eastAsia"/>
                <w:b/>
                <w:sz w:val="26"/>
                <w:szCs w:val="26"/>
                <w:lang w:eastAsia="zh-CN"/>
              </w:rPr>
              <w:t>关于北京等8省市营业税改征</w:t>
            </w:r>
          </w:p>
          <w:p w:rsidR="003F200F" w:rsidRPr="00450732" w:rsidRDefault="003F200F" w:rsidP="00450732">
            <w:pPr>
              <w:wordWrap/>
              <w:snapToGrid w:val="0"/>
              <w:spacing w:line="290" w:lineRule="atLeast"/>
              <w:jc w:val="center"/>
              <w:rPr>
                <w:rFonts w:ascii="SimSun" w:eastAsia="SimSun" w:hAnsi="SimSun"/>
                <w:b/>
                <w:sz w:val="26"/>
                <w:szCs w:val="26"/>
                <w:lang w:eastAsia="zh-CN"/>
              </w:rPr>
            </w:pPr>
            <w:r w:rsidRPr="00450732">
              <w:rPr>
                <w:rFonts w:ascii="SimSun" w:eastAsia="SimSun" w:hAnsi="SimSun" w:hint="eastAsia"/>
                <w:b/>
                <w:sz w:val="26"/>
                <w:szCs w:val="26"/>
                <w:lang w:eastAsia="zh-CN"/>
              </w:rPr>
              <w:t>增值税试点增值税纳税申报有关事项的公告</w:t>
            </w:r>
          </w:p>
          <w:p w:rsidR="003F200F" w:rsidRPr="00DE3E52" w:rsidRDefault="003F200F" w:rsidP="00DE3E52">
            <w:pPr>
              <w:wordWrap/>
              <w:snapToGrid w:val="0"/>
              <w:spacing w:line="290" w:lineRule="atLeast"/>
              <w:jc w:val="center"/>
              <w:rPr>
                <w:rFonts w:ascii="SimSun" w:eastAsia="SimSun" w:hAnsi="SimSun"/>
                <w:sz w:val="21"/>
                <w:szCs w:val="21"/>
                <w:lang w:eastAsia="zh-CN"/>
              </w:rPr>
            </w:pPr>
            <w:r w:rsidRPr="00DE3E52">
              <w:rPr>
                <w:rFonts w:ascii="SimSun" w:eastAsia="SimSun" w:hAnsi="SimSun" w:hint="eastAsia"/>
                <w:sz w:val="21"/>
                <w:szCs w:val="21"/>
                <w:lang w:eastAsia="zh-CN"/>
              </w:rPr>
              <w:t>国家税务总局公告2012年第43号</w:t>
            </w:r>
          </w:p>
          <w:p w:rsidR="003F200F" w:rsidRPr="00DE3E52" w:rsidRDefault="003F200F" w:rsidP="00DE3E52">
            <w:pPr>
              <w:wordWrap/>
              <w:snapToGrid w:val="0"/>
              <w:spacing w:line="290" w:lineRule="atLeast"/>
              <w:rPr>
                <w:rFonts w:ascii="SimSun" w:eastAsia="SimSun" w:hAnsi="SimSun"/>
                <w:sz w:val="21"/>
                <w:szCs w:val="21"/>
                <w:lang w:eastAsia="zh-CN"/>
              </w:rPr>
            </w:pPr>
          </w:p>
          <w:p w:rsidR="003F200F" w:rsidRPr="00DE3E52" w:rsidRDefault="003F200F" w:rsidP="00DE3E52">
            <w:pPr>
              <w:wordWrap/>
              <w:snapToGrid w:val="0"/>
              <w:spacing w:line="290" w:lineRule="atLeast"/>
              <w:rPr>
                <w:rFonts w:ascii="SimSun" w:eastAsia="SimSun" w:hAnsi="SimSun"/>
                <w:sz w:val="21"/>
                <w:szCs w:val="21"/>
                <w:lang w:eastAsia="zh-CN"/>
              </w:rPr>
            </w:pPr>
          </w:p>
          <w:p w:rsidR="003F200F" w:rsidRPr="00450732" w:rsidRDefault="003F200F" w:rsidP="00DE3E52">
            <w:pPr>
              <w:wordWrap/>
              <w:snapToGrid w:val="0"/>
              <w:spacing w:line="290" w:lineRule="atLeast"/>
              <w:rPr>
                <w:rFonts w:ascii="SimSun" w:eastAsia="SimSun" w:hAnsi="SimSun"/>
                <w:spacing w:val="-4"/>
                <w:sz w:val="21"/>
                <w:szCs w:val="21"/>
                <w:lang w:eastAsia="zh-CN"/>
              </w:rPr>
            </w:pPr>
            <w:r w:rsidRPr="00DE3E52">
              <w:rPr>
                <w:rFonts w:ascii="SimSun" w:eastAsia="SimSun" w:hAnsi="SimSun" w:hint="eastAsia"/>
                <w:sz w:val="21"/>
                <w:szCs w:val="21"/>
                <w:lang w:eastAsia="zh-CN"/>
              </w:rPr>
              <w:t xml:space="preserve">　　</w:t>
            </w:r>
            <w:r w:rsidRPr="00450732">
              <w:rPr>
                <w:rFonts w:ascii="SimSun" w:eastAsia="SimSun" w:hAnsi="SimSun" w:hint="eastAsia"/>
                <w:spacing w:val="-4"/>
                <w:sz w:val="21"/>
                <w:szCs w:val="21"/>
                <w:lang w:eastAsia="zh-CN"/>
              </w:rPr>
              <w:t>根据《财政部 国家税务总局关于在北京等8省市开展交通运输业和部分现代服务业营业税改征增值税试点的通知》（财税[2012]71号），现就北京等8个省（直辖市）（以下简称试点8省市）增值税纳税人增值税纳税申报有关事项公告如下：</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一、试点8省市自营业税改征增值税试点实施之日税款所属期起，其所辖全部增值税纳税人均应按照本公告的规定进行增值税纳税申报。</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二、纳税申报资料</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纳税申报资料包括纳税申报表及其附列资料和纳税申报其他资料两类。</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（一）纳税申报表及其附列资料</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1.增值税一般纳税人（以下简称一般纳税人）纳税申报表及其附列资料包括：</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（1）《增值税纳税申报表（适用于增值税一般纳税人）》；</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（2）《增值税纳税申报表附列资料（一）》（本期销售情况明细）；</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（3）《增值税纳税申报表附列资料（二）》（本期进项税额明细）；</w:t>
            </w:r>
          </w:p>
          <w:p w:rsidR="003F200F" w:rsidRPr="00450732" w:rsidRDefault="003F200F" w:rsidP="00DE3E52">
            <w:pPr>
              <w:wordWrap/>
              <w:snapToGrid w:val="0"/>
              <w:spacing w:line="290" w:lineRule="atLeast"/>
              <w:rPr>
                <w:rFonts w:ascii="SimSun" w:eastAsiaTheme="minorEastAsia" w:hAnsi="SimSun"/>
                <w:sz w:val="21"/>
                <w:szCs w:val="21"/>
                <w:lang w:eastAsia="zh-CN"/>
              </w:rPr>
            </w:pPr>
            <w:r w:rsidRPr="00DE3E52">
              <w:rPr>
                <w:rFonts w:ascii="SimSun" w:eastAsia="SimSun" w:hAnsi="SimSun" w:hint="eastAsia"/>
                <w:sz w:val="21"/>
                <w:szCs w:val="21"/>
                <w:lang w:eastAsia="zh-CN"/>
              </w:rPr>
              <w:t xml:space="preserve"> 　 （4</w:t>
            </w:r>
            <w:r w:rsidR="00450732">
              <w:rPr>
                <w:rFonts w:ascii="SimSun" w:eastAsia="SimSun" w:hAnsi="SimSun" w:hint="eastAsia"/>
                <w:sz w:val="21"/>
                <w:szCs w:val="21"/>
                <w:lang w:eastAsia="zh-CN"/>
              </w:rPr>
              <w:t>）《增值税纳税申报表附列资料（三）》（应税服务扣除项目明细）；</w:t>
            </w:r>
          </w:p>
          <w:p w:rsidR="003F200F" w:rsidRPr="00450732" w:rsidRDefault="003F200F" w:rsidP="00DE3E52">
            <w:pPr>
              <w:wordWrap/>
              <w:snapToGrid w:val="0"/>
              <w:spacing w:line="290" w:lineRule="atLeast"/>
              <w:rPr>
                <w:rFonts w:ascii="SimSun" w:eastAsia="SimSun" w:hAnsi="SimSun"/>
                <w:spacing w:val="6"/>
                <w:sz w:val="21"/>
                <w:szCs w:val="21"/>
                <w:lang w:eastAsia="zh-CN"/>
              </w:rPr>
            </w:pPr>
            <w:r w:rsidRPr="00450732">
              <w:rPr>
                <w:rFonts w:ascii="SimSun" w:eastAsia="SimSun" w:hAnsi="SimSun" w:hint="eastAsia"/>
                <w:spacing w:val="6"/>
                <w:sz w:val="21"/>
                <w:szCs w:val="21"/>
                <w:lang w:eastAsia="zh-CN"/>
              </w:rPr>
              <w:t xml:space="preserve"> 　 一般纳税人提供营业税改征增值税的应税服务，按照国家有关营业税政策规定差额征收营业税的，需填报《增值税纳税申报表附列资料（三）》。其他一般纳税人不填写该附列资料。</w:t>
            </w:r>
          </w:p>
          <w:p w:rsidR="003F200F" w:rsidRPr="00450732" w:rsidRDefault="003F200F" w:rsidP="00DE3E52">
            <w:pPr>
              <w:wordWrap/>
              <w:snapToGrid w:val="0"/>
              <w:spacing w:line="290" w:lineRule="atLeast"/>
              <w:rPr>
                <w:rFonts w:ascii="SimSun" w:eastAsiaTheme="minorEastAsia" w:hAnsi="SimSun"/>
                <w:spacing w:val="-16"/>
                <w:sz w:val="21"/>
                <w:szCs w:val="21"/>
                <w:lang w:eastAsia="zh-CN"/>
              </w:rPr>
            </w:pPr>
            <w:r w:rsidRPr="00450732">
              <w:rPr>
                <w:rFonts w:ascii="SimSun" w:eastAsia="SimSun" w:hAnsi="SimSun" w:hint="eastAsia"/>
                <w:spacing w:val="-16"/>
                <w:sz w:val="21"/>
                <w:szCs w:val="21"/>
                <w:lang w:eastAsia="zh-CN"/>
              </w:rPr>
              <w:t xml:space="preserve"> 　 （5</w:t>
            </w:r>
            <w:r w:rsidR="00450732">
              <w:rPr>
                <w:rFonts w:ascii="SimSun" w:eastAsia="SimSun" w:hAnsi="SimSun" w:hint="eastAsia"/>
                <w:spacing w:val="-16"/>
                <w:sz w:val="21"/>
                <w:szCs w:val="21"/>
                <w:lang w:eastAsia="zh-CN"/>
              </w:rPr>
              <w:t>）《固定资产进项税额抵扣情况表》。</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2.增值税小规模纳税人（以下简称小规模纳税人）纳税申报表及其附列资料包括：</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（1）《增值税纳税申报表（适用于增值税小规模纳税人）》；</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（2）《增值税纳税申报表（适用于增值税小规模纳税人）附列资料》。</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lastRenderedPageBreak/>
              <w:t xml:space="preserve"> 　 小规模纳税人提供营业税改征增值税的应税服务，按照国家有关营业税政策规定差额征收营业税的，需填报《增值税纳税申报表（适用于增值税小规模纳税人）附列资料》。其他小规模纳税人不填写该附列资料。</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3.上述纳税申报表及其附列资料表样和《填表说明》详见附件。</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（二）纳税申报其他资料</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1.已开具的税控《机动车销售统一发票》和普通发票的存根联；</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2.符合抵扣条件且在本期申报抵扣的防伪税控《增值税专用发票》、《货物运输业增值税专用发票》、税控《机动车销售统一发票》、《公路、内河货物运输业统一发票》的抵扣联；</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3.符合抵扣条件且在本期申报抵扣的海关进口增值税专用缴款书、购进农产品取得的普通发票、运输费用结算单据的复印件；</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4.符合抵扣条件且在本期申报抵扣的代扣代缴增值税的税收通用缴款书及其清单，书面合同、付款证明和境外单位的对账单或者发票；</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5.已开具的农产品收购凭证的存根联或报查联；</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6.应税服务扣除项目的合法凭证及其清单；</w:t>
            </w:r>
          </w:p>
          <w:p w:rsidR="003F200F" w:rsidRPr="00450732" w:rsidRDefault="003F200F" w:rsidP="00DE3E52">
            <w:pPr>
              <w:wordWrap/>
              <w:snapToGrid w:val="0"/>
              <w:spacing w:line="290" w:lineRule="atLeast"/>
              <w:rPr>
                <w:rFonts w:ascii="SimSun" w:eastAsiaTheme="minorEastAsia" w:hAnsi="SimSun"/>
                <w:sz w:val="21"/>
                <w:szCs w:val="21"/>
                <w:lang w:eastAsia="zh-CN"/>
              </w:rPr>
            </w:pPr>
            <w:r w:rsidRPr="00DE3E52">
              <w:rPr>
                <w:rFonts w:ascii="SimSun" w:eastAsia="SimSun" w:hAnsi="SimSun" w:hint="eastAsia"/>
                <w:sz w:val="21"/>
                <w:szCs w:val="21"/>
                <w:lang w:eastAsia="zh-CN"/>
              </w:rPr>
              <w:t xml:space="preserve"> 　 7.</w:t>
            </w:r>
            <w:r w:rsidR="00450732">
              <w:rPr>
                <w:rFonts w:ascii="SimSun" w:eastAsia="SimSun" w:hAnsi="SimSun" w:hint="eastAsia"/>
                <w:sz w:val="21"/>
                <w:szCs w:val="21"/>
                <w:lang w:eastAsia="zh-CN"/>
              </w:rPr>
              <w:t>主管税务机关规定的其他资料。</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（三）纳税申报表及其附列资料为必报资料。纳税申报其他资料的报备要求由试点8省市省国家税务局确定。</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三、主管税务机关应做好增值税纳税申报的宣传、辅导和培训工作。</w:t>
            </w:r>
          </w:p>
          <w:p w:rsidR="003F200F" w:rsidRPr="00DE3E52" w:rsidRDefault="003F200F" w:rsidP="00DE3E52">
            <w:pPr>
              <w:wordWrap/>
              <w:snapToGrid w:val="0"/>
              <w:spacing w:line="290" w:lineRule="atLeast"/>
              <w:rPr>
                <w:rFonts w:ascii="SimSun" w:eastAsia="SimSun" w:hAnsi="SimSun"/>
                <w:sz w:val="21"/>
                <w:szCs w:val="21"/>
                <w:lang w:eastAsia="zh-CN"/>
              </w:rPr>
            </w:pPr>
            <w:r w:rsidRPr="00DE3E52">
              <w:rPr>
                <w:rFonts w:ascii="SimSun" w:eastAsia="SimSun" w:hAnsi="SimSun" w:hint="eastAsia"/>
                <w:sz w:val="21"/>
                <w:szCs w:val="21"/>
                <w:lang w:eastAsia="zh-CN"/>
              </w:rPr>
              <w:t xml:space="preserve"> 　 特此公告。</w:t>
            </w:r>
            <w:r w:rsidRPr="00DE3E52">
              <w:rPr>
                <w:rFonts w:ascii="SimSun" w:eastAsia="SimSun" w:hAnsi="SimSun"/>
                <w:sz w:val="21"/>
                <w:szCs w:val="21"/>
                <w:lang w:eastAsia="zh-CN"/>
              </w:rPr>
              <w:t xml:space="preserve"> </w:t>
            </w:r>
          </w:p>
          <w:p w:rsidR="003F200F" w:rsidRPr="00DE3E52" w:rsidRDefault="003F200F" w:rsidP="00DE3E52">
            <w:pPr>
              <w:wordWrap/>
              <w:snapToGrid w:val="0"/>
              <w:spacing w:line="290" w:lineRule="atLeast"/>
              <w:rPr>
                <w:rFonts w:ascii="SimSun" w:eastAsia="SimSun" w:hAnsi="SimSun"/>
                <w:sz w:val="21"/>
                <w:szCs w:val="21"/>
                <w:lang w:eastAsia="zh-CN"/>
              </w:rPr>
            </w:pPr>
          </w:p>
          <w:p w:rsidR="003F200F" w:rsidRPr="00DE3E52" w:rsidRDefault="003F200F" w:rsidP="00DE3E52">
            <w:pPr>
              <w:wordWrap/>
              <w:snapToGrid w:val="0"/>
              <w:spacing w:line="290" w:lineRule="atLeast"/>
              <w:ind w:firstLine="405"/>
              <w:rPr>
                <w:rFonts w:ascii="SimSun" w:eastAsia="SimSun" w:hAnsi="SimSun"/>
                <w:color w:val="000000"/>
                <w:sz w:val="21"/>
                <w:szCs w:val="21"/>
                <w:lang w:eastAsia="zh-CN"/>
              </w:rPr>
            </w:pPr>
            <w:r w:rsidRPr="00DE3E52">
              <w:rPr>
                <w:rFonts w:ascii="SimSun" w:eastAsia="SimSun" w:hAnsi="SimSun" w:hint="eastAsia"/>
                <w:color w:val="000000"/>
                <w:sz w:val="21"/>
                <w:szCs w:val="21"/>
                <w:lang w:eastAsia="zh-CN"/>
              </w:rPr>
              <w:t>附件：</w:t>
            </w:r>
          </w:p>
          <w:p w:rsidR="003F200F" w:rsidRPr="00DE3E52" w:rsidRDefault="003F200F" w:rsidP="00DE3E52">
            <w:pPr>
              <w:wordWrap/>
              <w:snapToGrid w:val="0"/>
              <w:spacing w:line="290" w:lineRule="atLeast"/>
              <w:ind w:firstLine="405"/>
              <w:rPr>
                <w:rFonts w:ascii="SimSun" w:eastAsia="SimSun" w:hAnsi="SimSun"/>
                <w:sz w:val="21"/>
                <w:szCs w:val="21"/>
                <w:lang w:eastAsia="zh-CN"/>
              </w:rPr>
            </w:pPr>
            <w:r w:rsidRPr="00DE3E52">
              <w:rPr>
                <w:rFonts w:ascii="SimSun" w:eastAsia="SimSun" w:hAnsi="SimSun" w:hint="eastAsia"/>
                <w:color w:val="000000"/>
                <w:sz w:val="21"/>
                <w:szCs w:val="21"/>
                <w:lang w:eastAsia="zh-CN"/>
              </w:rPr>
              <w:t>1</w:t>
            </w:r>
            <w:bookmarkStart w:id="0" w:name="attachment"/>
            <w:r w:rsidRPr="00DE3E52">
              <w:rPr>
                <w:rFonts w:ascii="SimSun" w:eastAsia="SimSun" w:hAnsi="SimSun" w:hint="eastAsia"/>
                <w:color w:val="000000"/>
                <w:sz w:val="21"/>
                <w:szCs w:val="21"/>
                <w:lang w:eastAsia="zh-CN"/>
              </w:rPr>
              <w:t>.</w:t>
            </w:r>
            <w:hyperlink r:id="rId7" w:tgtFrame="_blank" w:history="1">
              <w:r w:rsidRPr="00DE3E52">
                <w:rPr>
                  <w:rStyle w:val="a7"/>
                  <w:rFonts w:ascii="SimSun" w:eastAsia="SimSun" w:hAnsi="SimSun" w:hint="eastAsia"/>
                  <w:sz w:val="21"/>
                  <w:szCs w:val="21"/>
                  <w:lang w:eastAsia="zh-CN"/>
                </w:rPr>
                <w:t>《增值税纳税申报表（适用于增值税一般纳税人）》及其附列资料.xls</w:t>
              </w:r>
            </w:hyperlink>
            <w:r w:rsidRPr="00DE3E52">
              <w:rPr>
                <w:rFonts w:ascii="SimSun" w:eastAsia="SimSun" w:hAnsi="SimSun" w:hint="eastAsia"/>
                <w:color w:val="000000"/>
                <w:sz w:val="21"/>
                <w:szCs w:val="21"/>
                <w:lang w:eastAsia="zh-CN"/>
              </w:rPr>
              <w:br/>
              <w:t xml:space="preserve">　　2.</w:t>
            </w:r>
            <w:hyperlink r:id="rId8" w:tgtFrame="_blank" w:history="1">
              <w:r w:rsidRPr="00DE3E52">
                <w:rPr>
                  <w:rStyle w:val="a7"/>
                  <w:rFonts w:ascii="SimSun" w:eastAsia="SimSun" w:hAnsi="SimSun" w:hint="eastAsia"/>
                  <w:sz w:val="21"/>
                  <w:szCs w:val="21"/>
                  <w:lang w:eastAsia="zh-CN"/>
                </w:rPr>
                <w:t>《增值税纳税申报表（适用于增值税一般纳税人）》及其附列资料填表说明.doc</w:t>
              </w:r>
            </w:hyperlink>
            <w:r w:rsidRPr="00DE3E52">
              <w:rPr>
                <w:rFonts w:ascii="SimSun" w:eastAsia="SimSun" w:hAnsi="SimSun" w:hint="eastAsia"/>
                <w:color w:val="000000"/>
                <w:sz w:val="21"/>
                <w:szCs w:val="21"/>
                <w:lang w:eastAsia="zh-CN"/>
              </w:rPr>
              <w:t></w:t>
            </w:r>
            <w:r w:rsidRPr="00DE3E52">
              <w:rPr>
                <w:rFonts w:ascii="SimSun" w:eastAsia="SimSun" w:hAnsi="SimSun" w:hint="eastAsia"/>
                <w:color w:val="000000"/>
                <w:sz w:val="21"/>
                <w:szCs w:val="21"/>
                <w:lang w:eastAsia="zh-CN"/>
              </w:rPr>
              <w:br/>
              <w:t xml:space="preserve">　　</w:t>
            </w:r>
            <w:r w:rsidRPr="00450732">
              <w:rPr>
                <w:rFonts w:ascii="SimSun" w:eastAsia="SimSun" w:hAnsi="SimSun" w:hint="eastAsia"/>
                <w:color w:val="000000"/>
                <w:spacing w:val="-6"/>
                <w:sz w:val="21"/>
                <w:szCs w:val="21"/>
                <w:lang w:eastAsia="zh-CN"/>
              </w:rPr>
              <w:t>3.</w:t>
            </w:r>
            <w:hyperlink r:id="rId9" w:tgtFrame="_blank" w:history="1">
              <w:r w:rsidRPr="00450732">
                <w:rPr>
                  <w:rStyle w:val="a7"/>
                  <w:rFonts w:ascii="SimSun" w:eastAsia="SimSun" w:hAnsi="SimSun" w:hint="eastAsia"/>
                  <w:spacing w:val="-6"/>
                  <w:sz w:val="21"/>
                  <w:szCs w:val="21"/>
                  <w:lang w:eastAsia="zh-CN"/>
                </w:rPr>
                <w:t>《增值税纳税申报表（适用于增值税小规模纳税人）》及其附列资料.doc</w:t>
              </w:r>
            </w:hyperlink>
            <w:r w:rsidRPr="00450732">
              <w:rPr>
                <w:rFonts w:ascii="SimSun" w:eastAsia="SimSun" w:hAnsi="SimSun" w:hint="eastAsia"/>
                <w:color w:val="000000"/>
                <w:spacing w:val="-6"/>
                <w:sz w:val="21"/>
                <w:szCs w:val="21"/>
                <w:lang w:eastAsia="zh-CN"/>
              </w:rPr>
              <w:t></w:t>
            </w:r>
            <w:r w:rsidRPr="00DE3E52">
              <w:rPr>
                <w:rFonts w:ascii="SimSun" w:eastAsia="SimSun" w:hAnsi="SimSun" w:hint="eastAsia"/>
                <w:color w:val="000000"/>
                <w:sz w:val="21"/>
                <w:szCs w:val="21"/>
                <w:lang w:eastAsia="zh-CN"/>
              </w:rPr>
              <w:br/>
              <w:t xml:space="preserve">　　4.</w:t>
            </w:r>
            <w:hyperlink r:id="rId10" w:tgtFrame="_blank" w:history="1">
              <w:r w:rsidRPr="00DE3E52">
                <w:rPr>
                  <w:rStyle w:val="a7"/>
                  <w:rFonts w:ascii="SimSun" w:eastAsia="SimSun" w:hAnsi="SimSun" w:hint="eastAsia"/>
                  <w:sz w:val="21"/>
                  <w:szCs w:val="21"/>
                  <w:lang w:eastAsia="zh-CN"/>
                </w:rPr>
                <w:t>《增值税纳税申报表（适用于增值税小规模纳税人）》及其附列资料填</w:t>
              </w:r>
              <w:r w:rsidRPr="00DE3E52">
                <w:rPr>
                  <w:rStyle w:val="a7"/>
                  <w:rFonts w:ascii="SimSun" w:eastAsia="SimSun" w:hAnsi="SimSun" w:hint="eastAsia"/>
                  <w:sz w:val="21"/>
                  <w:szCs w:val="21"/>
                  <w:lang w:eastAsia="zh-CN"/>
                </w:rPr>
                <w:lastRenderedPageBreak/>
                <w:t>表说明.doc</w:t>
              </w:r>
            </w:hyperlink>
            <w:bookmarkEnd w:id="0"/>
          </w:p>
          <w:p w:rsidR="003F200F" w:rsidRPr="00DE3E52" w:rsidRDefault="003F200F" w:rsidP="00DE3E52">
            <w:pPr>
              <w:wordWrap/>
              <w:snapToGrid w:val="0"/>
              <w:spacing w:line="290" w:lineRule="atLeast"/>
              <w:rPr>
                <w:rFonts w:ascii="SimSun" w:eastAsia="SimSun" w:hAnsi="SimSun"/>
                <w:sz w:val="21"/>
                <w:szCs w:val="21"/>
                <w:lang w:eastAsia="zh-CN"/>
              </w:rPr>
            </w:pPr>
          </w:p>
          <w:p w:rsidR="003F200F" w:rsidRPr="00DE3E52" w:rsidRDefault="003F200F" w:rsidP="00DE3E52">
            <w:pPr>
              <w:wordWrap/>
              <w:snapToGrid w:val="0"/>
              <w:spacing w:line="290" w:lineRule="atLeast"/>
              <w:jc w:val="right"/>
              <w:rPr>
                <w:rFonts w:ascii="SimSun" w:eastAsia="SimSun" w:hAnsi="SimSun"/>
                <w:sz w:val="21"/>
                <w:szCs w:val="21"/>
                <w:lang w:eastAsia="zh-CN"/>
              </w:rPr>
            </w:pPr>
            <w:r w:rsidRPr="00DE3E52">
              <w:rPr>
                <w:rFonts w:ascii="SimSun" w:eastAsia="SimSun" w:hAnsi="SimSun" w:hint="eastAsia"/>
                <w:sz w:val="21"/>
                <w:szCs w:val="21"/>
                <w:lang w:eastAsia="zh-CN"/>
              </w:rPr>
              <w:t xml:space="preserve">　　国家税务总局</w:t>
            </w:r>
          </w:p>
          <w:p w:rsidR="003F200F" w:rsidRPr="00DE3E52" w:rsidRDefault="003F200F" w:rsidP="00DE3E52">
            <w:pPr>
              <w:wordWrap/>
              <w:snapToGrid w:val="0"/>
              <w:spacing w:line="290" w:lineRule="atLeast"/>
              <w:jc w:val="right"/>
              <w:rPr>
                <w:rFonts w:ascii="SimSun" w:eastAsia="SimSun" w:hAnsi="SimSun"/>
                <w:sz w:val="21"/>
                <w:szCs w:val="21"/>
                <w:lang w:eastAsia="zh-CN"/>
              </w:rPr>
            </w:pPr>
            <w:r w:rsidRPr="00DE3E52">
              <w:rPr>
                <w:rFonts w:ascii="SimSun" w:eastAsia="SimSun" w:hAnsi="SimSun" w:hint="eastAsia"/>
                <w:sz w:val="21"/>
                <w:szCs w:val="21"/>
                <w:lang w:eastAsia="zh-CN"/>
              </w:rPr>
              <w:t xml:space="preserve"> 　　二○一二年八月二十七日</w:t>
            </w:r>
          </w:p>
          <w:p w:rsidR="003F200F" w:rsidRPr="00DE3E52" w:rsidRDefault="003F200F" w:rsidP="00DE3E52">
            <w:pPr>
              <w:wordWrap/>
              <w:snapToGrid w:val="0"/>
              <w:spacing w:line="290" w:lineRule="atLeast"/>
              <w:rPr>
                <w:rFonts w:ascii="SimSun" w:eastAsia="SimSun" w:hAnsi="SimSun"/>
                <w:sz w:val="21"/>
                <w:szCs w:val="21"/>
                <w:lang w:eastAsia="zh-CN"/>
              </w:rPr>
            </w:pPr>
          </w:p>
        </w:tc>
      </w:tr>
    </w:tbl>
    <w:p w:rsidR="00D60E3F" w:rsidRDefault="00D60E3F">
      <w:pPr>
        <w:rPr>
          <w:lang w:eastAsia="zh-CN"/>
        </w:rPr>
      </w:pPr>
    </w:p>
    <w:sectPr w:rsidR="00D60E3F" w:rsidSect="003F200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00F" w:rsidRDefault="003F200F" w:rsidP="003F200F">
      <w:r>
        <w:separator/>
      </w:r>
    </w:p>
  </w:endnote>
  <w:endnote w:type="continuationSeparator" w:id="0">
    <w:p w:rsidR="003F200F" w:rsidRDefault="003F200F" w:rsidP="003F2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00F" w:rsidRDefault="003F200F" w:rsidP="003F200F">
      <w:r>
        <w:separator/>
      </w:r>
    </w:p>
  </w:footnote>
  <w:footnote w:type="continuationSeparator" w:id="0">
    <w:p w:rsidR="003F200F" w:rsidRDefault="003F200F" w:rsidP="003F2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4535"/>
    <w:multiLevelType w:val="hybridMultilevel"/>
    <w:tmpl w:val="F1968AF2"/>
    <w:lvl w:ilvl="0" w:tplc="04090011">
      <w:start w:val="1"/>
      <w:numFmt w:val="decimalEnclosedCircle"/>
      <w:lvlText w:val="%1"/>
      <w:lvlJc w:val="left"/>
      <w:pPr>
        <w:ind w:left="800" w:hanging="400"/>
      </w:pPr>
    </w:lvl>
    <w:lvl w:ilvl="1" w:tplc="0CEAE5BA">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FBB4255"/>
    <w:multiLevelType w:val="hybridMultilevel"/>
    <w:tmpl w:val="F1968AF2"/>
    <w:lvl w:ilvl="0" w:tplc="04090011">
      <w:start w:val="1"/>
      <w:numFmt w:val="decimalEnclosedCircle"/>
      <w:lvlText w:val="%1"/>
      <w:lvlJc w:val="left"/>
      <w:pPr>
        <w:ind w:left="800" w:hanging="400"/>
      </w:pPr>
    </w:lvl>
    <w:lvl w:ilvl="1" w:tplc="0CEAE5BA">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1D6601B"/>
    <w:multiLevelType w:val="hybridMultilevel"/>
    <w:tmpl w:val="6ADACEB4"/>
    <w:lvl w:ilvl="0" w:tplc="04090011">
      <w:start w:val="1"/>
      <w:numFmt w:val="decimalEnclosedCircle"/>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200F"/>
    <w:rsid w:val="003F200F"/>
    <w:rsid w:val="00450732"/>
    <w:rsid w:val="006F7042"/>
    <w:rsid w:val="00D60E3F"/>
    <w:rsid w:val="00DE3E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0F"/>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200F"/>
    <w:pPr>
      <w:tabs>
        <w:tab w:val="center" w:pos="4513"/>
        <w:tab w:val="right" w:pos="9026"/>
      </w:tabs>
      <w:snapToGrid w:val="0"/>
    </w:pPr>
  </w:style>
  <w:style w:type="character" w:customStyle="1" w:styleId="Char">
    <w:name w:val="머리글 Char"/>
    <w:basedOn w:val="a0"/>
    <w:link w:val="a3"/>
    <w:uiPriority w:val="99"/>
    <w:semiHidden/>
    <w:rsid w:val="003F200F"/>
  </w:style>
  <w:style w:type="paragraph" w:styleId="a4">
    <w:name w:val="footer"/>
    <w:basedOn w:val="a"/>
    <w:link w:val="Char0"/>
    <w:uiPriority w:val="99"/>
    <w:semiHidden/>
    <w:unhideWhenUsed/>
    <w:rsid w:val="003F200F"/>
    <w:pPr>
      <w:tabs>
        <w:tab w:val="center" w:pos="4513"/>
        <w:tab w:val="right" w:pos="9026"/>
      </w:tabs>
      <w:snapToGrid w:val="0"/>
    </w:pPr>
  </w:style>
  <w:style w:type="character" w:customStyle="1" w:styleId="Char0">
    <w:name w:val="바닥글 Char"/>
    <w:basedOn w:val="a0"/>
    <w:link w:val="a4"/>
    <w:uiPriority w:val="99"/>
    <w:semiHidden/>
    <w:rsid w:val="003F200F"/>
  </w:style>
  <w:style w:type="table" w:styleId="a5">
    <w:name w:val="Table Grid"/>
    <w:basedOn w:val="a1"/>
    <w:uiPriority w:val="59"/>
    <w:rsid w:val="003F2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200F"/>
    <w:pPr>
      <w:ind w:leftChars="400" w:left="800"/>
    </w:pPr>
  </w:style>
  <w:style w:type="character" w:styleId="a7">
    <w:name w:val="Hyperlink"/>
    <w:basedOn w:val="a0"/>
    <w:uiPriority w:val="99"/>
    <w:unhideWhenUsed/>
    <w:rsid w:val="003F20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36506/n8136593/n8137537/n8138502/n12035744.files/n12035766.doc" TargetMode="External"/><Relationship Id="rId3" Type="http://schemas.openxmlformats.org/officeDocument/2006/relationships/settings" Target="settings.xml"/><Relationship Id="rId7" Type="http://schemas.openxmlformats.org/officeDocument/2006/relationships/hyperlink" Target="http://www.chinatax.gov.cn/n8136506/n8136593/n8137537/n8138502/n12035744.files/n12035763.x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inatax.gov.cn/n8136506/n8136593/n8137537/n8138502/n12035744.files/n12035768.doc" TargetMode="External"/><Relationship Id="rId4" Type="http://schemas.openxmlformats.org/officeDocument/2006/relationships/webSettings" Target="webSettings.xml"/><Relationship Id="rId9" Type="http://schemas.openxmlformats.org/officeDocument/2006/relationships/hyperlink" Target="http://www.chinatax.gov.cn/n8136506/n8136593/n8137537/n8138502/n12035744.files/n12035767.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2012-09-06T00:24:00Z</dcterms:created>
  <dcterms:modified xsi:type="dcterms:W3CDTF">2012-09-06T00:24:00Z</dcterms:modified>
</cp:coreProperties>
</file>